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72" w:type="dxa"/>
        <w:tblLayout w:type="fixed"/>
        <w:tblLook w:val="04A0" w:firstRow="1" w:lastRow="0" w:firstColumn="1" w:lastColumn="0" w:noHBand="0" w:noVBand="1"/>
      </w:tblPr>
      <w:tblGrid>
        <w:gridCol w:w="1620"/>
        <w:gridCol w:w="4140"/>
        <w:gridCol w:w="3960"/>
      </w:tblGrid>
      <w:tr w:rsidR="001F3D55" w:rsidRPr="001F3D55" w:rsidTr="00D06776">
        <w:trPr>
          <w:trHeight w:val="846"/>
        </w:trPr>
        <w:tc>
          <w:tcPr>
            <w:tcW w:w="1620" w:type="dxa"/>
            <w:tcBorders>
              <w:right w:val="single" w:sz="8" w:space="0" w:color="auto"/>
            </w:tcBorders>
            <w:shd w:val="clear" w:color="auto" w:fill="auto"/>
          </w:tcPr>
          <w:p w:rsidR="00E16F5F" w:rsidRPr="001F3D55" w:rsidRDefault="00E16F5F" w:rsidP="00D06776">
            <w:pPr>
              <w:pStyle w:val="CommentText"/>
              <w:spacing w:after="0" w:line="240" w:lineRule="auto"/>
              <w:rPr>
                <w:rFonts w:ascii="Algerian" w:hAnsi="Algerian"/>
                <w:sz w:val="72"/>
                <w:szCs w:val="144"/>
                <w:lang w:val="id-ID"/>
              </w:rPr>
            </w:pPr>
            <w:r w:rsidRPr="001F3D55">
              <w:rPr>
                <w:rFonts w:ascii="Algerian" w:hAnsi="Algerian"/>
                <w:sz w:val="72"/>
                <w:szCs w:val="144"/>
              </w:rPr>
              <w:t>JEA</w:t>
            </w:r>
          </w:p>
        </w:tc>
        <w:tc>
          <w:tcPr>
            <w:tcW w:w="4140" w:type="dxa"/>
            <w:tcBorders>
              <w:left w:val="single" w:sz="8" w:space="0" w:color="auto"/>
              <w:right w:val="single" w:sz="8" w:space="0" w:color="auto"/>
            </w:tcBorders>
            <w:shd w:val="clear" w:color="auto" w:fill="auto"/>
          </w:tcPr>
          <w:p w:rsidR="00E16F5F" w:rsidRPr="001F3D55" w:rsidRDefault="00E16F5F" w:rsidP="00D06776">
            <w:pPr>
              <w:pStyle w:val="CommentText"/>
              <w:spacing w:after="0" w:line="240" w:lineRule="auto"/>
              <w:rPr>
                <w:rFonts w:ascii="Times New Roman" w:hAnsi="Times New Roman"/>
                <w:sz w:val="18"/>
                <w:szCs w:val="18"/>
              </w:rPr>
            </w:pPr>
          </w:p>
          <w:p w:rsidR="00E16F5F" w:rsidRPr="001F3D55" w:rsidRDefault="00E16F5F" w:rsidP="00D06776">
            <w:pPr>
              <w:pStyle w:val="CommentText"/>
              <w:spacing w:after="0" w:line="240" w:lineRule="auto"/>
              <w:rPr>
                <w:rFonts w:ascii="Times New Roman" w:hAnsi="Times New Roman"/>
                <w:sz w:val="18"/>
                <w:szCs w:val="18"/>
              </w:rPr>
            </w:pPr>
            <w:r w:rsidRPr="001F3D55">
              <w:rPr>
                <w:rFonts w:ascii="Times New Roman" w:hAnsi="Times New Roman"/>
                <w:sz w:val="18"/>
                <w:szCs w:val="18"/>
              </w:rPr>
              <w:t>J</w:t>
            </w:r>
            <w:r w:rsidRPr="001F3D55">
              <w:rPr>
                <w:rFonts w:ascii="Times New Roman" w:hAnsi="Times New Roman"/>
                <w:sz w:val="18"/>
                <w:szCs w:val="18"/>
                <w:lang w:val="id-ID"/>
              </w:rPr>
              <w:t xml:space="preserve">urnal </w:t>
            </w:r>
            <w:r w:rsidRPr="001F3D55">
              <w:rPr>
                <w:rFonts w:ascii="Times New Roman" w:hAnsi="Times New Roman"/>
                <w:sz w:val="18"/>
                <w:szCs w:val="18"/>
              </w:rPr>
              <w:t xml:space="preserve">Eksplorasi </w:t>
            </w:r>
            <w:r w:rsidRPr="001F3D55">
              <w:rPr>
                <w:rFonts w:ascii="Times New Roman" w:hAnsi="Times New Roman"/>
                <w:sz w:val="18"/>
                <w:szCs w:val="18"/>
                <w:lang w:val="id-ID"/>
              </w:rPr>
              <w:t>Akuntansi</w:t>
            </w:r>
          </w:p>
          <w:p w:rsidR="00E16F5F" w:rsidRPr="001F3D55" w:rsidRDefault="00E16F5F" w:rsidP="00D06776">
            <w:pPr>
              <w:pStyle w:val="CommentText"/>
              <w:spacing w:after="0" w:line="240" w:lineRule="auto"/>
              <w:rPr>
                <w:rFonts w:ascii="Times New Roman" w:hAnsi="Times New Roman"/>
                <w:sz w:val="18"/>
                <w:szCs w:val="18"/>
              </w:rPr>
            </w:pPr>
            <w:r w:rsidRPr="001F3D55">
              <w:rPr>
                <w:rFonts w:ascii="Times New Roman" w:hAnsi="Times New Roman"/>
                <w:sz w:val="18"/>
                <w:szCs w:val="18"/>
                <w:lang w:val="id-ID"/>
              </w:rPr>
              <w:t xml:space="preserve">Vol. </w:t>
            </w:r>
            <w:r w:rsidRPr="001F3D55">
              <w:rPr>
                <w:rFonts w:ascii="Times New Roman" w:hAnsi="Times New Roman"/>
                <w:sz w:val="18"/>
                <w:szCs w:val="18"/>
              </w:rPr>
              <w:t>1,</w:t>
            </w:r>
            <w:r w:rsidRPr="001F3D55">
              <w:rPr>
                <w:rFonts w:ascii="Times New Roman" w:hAnsi="Times New Roman"/>
                <w:sz w:val="18"/>
                <w:szCs w:val="18"/>
                <w:lang w:val="id-ID"/>
              </w:rPr>
              <w:t xml:space="preserve"> No</w:t>
            </w:r>
            <w:r w:rsidRPr="001F3D55">
              <w:rPr>
                <w:rFonts w:ascii="Times New Roman" w:hAnsi="Times New Roman"/>
                <w:sz w:val="18"/>
                <w:szCs w:val="18"/>
              </w:rPr>
              <w:t xml:space="preserve"> </w:t>
            </w:r>
            <w:r w:rsidRPr="001F3D55">
              <w:rPr>
                <w:rFonts w:ascii="Times New Roman" w:hAnsi="Times New Roman"/>
                <w:sz w:val="18"/>
                <w:szCs w:val="18"/>
                <w:lang w:val="id-ID"/>
              </w:rPr>
              <w:t>4</w:t>
            </w:r>
            <w:r w:rsidRPr="001F3D55">
              <w:rPr>
                <w:rFonts w:ascii="Times New Roman" w:hAnsi="Times New Roman"/>
                <w:sz w:val="18"/>
                <w:szCs w:val="18"/>
              </w:rPr>
              <w:t xml:space="preserve">, Seri </w:t>
            </w:r>
            <w:r w:rsidR="00AE0DF3" w:rsidRPr="001F3D55">
              <w:rPr>
                <w:rFonts w:ascii="Times New Roman" w:hAnsi="Times New Roman"/>
                <w:sz w:val="18"/>
                <w:szCs w:val="18"/>
              </w:rPr>
              <w:t>B</w:t>
            </w:r>
            <w:r w:rsidRPr="001F3D55">
              <w:rPr>
                <w:rFonts w:ascii="Times New Roman" w:hAnsi="Times New Roman"/>
                <w:sz w:val="18"/>
                <w:szCs w:val="18"/>
              </w:rPr>
              <w:t xml:space="preserve">, </w:t>
            </w:r>
            <w:r w:rsidRPr="001F3D55">
              <w:rPr>
                <w:rFonts w:ascii="Times New Roman" w:hAnsi="Times New Roman"/>
                <w:sz w:val="18"/>
                <w:szCs w:val="18"/>
                <w:lang w:val="id-ID"/>
              </w:rPr>
              <w:t>November</w:t>
            </w:r>
            <w:r w:rsidRPr="001F3D55">
              <w:rPr>
                <w:rFonts w:ascii="Times New Roman" w:hAnsi="Times New Roman"/>
                <w:sz w:val="18"/>
                <w:szCs w:val="18"/>
              </w:rPr>
              <w:t xml:space="preserve"> 2019, Hal</w:t>
            </w:r>
            <w:r w:rsidRPr="001F3D55">
              <w:rPr>
                <w:rFonts w:ascii="Times New Roman" w:hAnsi="Times New Roman"/>
                <w:sz w:val="18"/>
                <w:szCs w:val="18"/>
                <w:lang w:val="id-ID"/>
              </w:rPr>
              <w:t xml:space="preserve"> </w:t>
            </w:r>
            <w:r w:rsidRPr="001F3D55">
              <w:rPr>
                <w:rFonts w:ascii="Times New Roman" w:hAnsi="Times New Roman"/>
                <w:sz w:val="18"/>
                <w:szCs w:val="18"/>
              </w:rPr>
              <w:t>1</w:t>
            </w:r>
            <w:r w:rsidR="00AE0DF3" w:rsidRPr="001F3D55">
              <w:rPr>
                <w:rFonts w:ascii="Times New Roman" w:hAnsi="Times New Roman"/>
                <w:sz w:val="18"/>
                <w:szCs w:val="18"/>
              </w:rPr>
              <w:t>756-</w:t>
            </w:r>
            <w:r w:rsidR="00B7783E" w:rsidRPr="001F3D55">
              <w:rPr>
                <w:rFonts w:ascii="Times New Roman" w:hAnsi="Times New Roman"/>
                <w:sz w:val="18"/>
                <w:szCs w:val="18"/>
              </w:rPr>
              <w:t>1</w:t>
            </w:r>
            <w:r w:rsidR="00AE0DF3" w:rsidRPr="001F3D55">
              <w:rPr>
                <w:rFonts w:ascii="Times New Roman" w:hAnsi="Times New Roman"/>
                <w:sz w:val="18"/>
                <w:szCs w:val="18"/>
              </w:rPr>
              <w:t>772</w:t>
            </w:r>
            <w:r w:rsidRPr="001F3D55">
              <w:rPr>
                <w:rFonts w:ascii="Times New Roman" w:hAnsi="Times New Roman"/>
                <w:sz w:val="18"/>
                <w:szCs w:val="18"/>
                <w:lang w:val="id-ID"/>
              </w:rPr>
              <w:t xml:space="preserve"> </w:t>
            </w:r>
          </w:p>
          <w:p w:rsidR="00E16F5F" w:rsidRPr="001F3D55" w:rsidRDefault="00E16F5F" w:rsidP="00D06776">
            <w:pPr>
              <w:pStyle w:val="CommentText"/>
              <w:spacing w:after="0" w:line="240" w:lineRule="auto"/>
              <w:rPr>
                <w:rFonts w:ascii="Times New Roman" w:hAnsi="Times New Roman"/>
                <w:sz w:val="18"/>
                <w:szCs w:val="18"/>
                <w:lang w:val="id-ID"/>
              </w:rPr>
            </w:pPr>
          </w:p>
        </w:tc>
        <w:tc>
          <w:tcPr>
            <w:tcW w:w="3960" w:type="dxa"/>
            <w:tcBorders>
              <w:left w:val="single" w:sz="8" w:space="0" w:color="auto"/>
            </w:tcBorders>
            <w:shd w:val="clear" w:color="auto" w:fill="auto"/>
          </w:tcPr>
          <w:p w:rsidR="00E16F5F" w:rsidRPr="001F3D55" w:rsidRDefault="00E16F5F" w:rsidP="00D06776">
            <w:pPr>
              <w:pStyle w:val="CommentText"/>
              <w:spacing w:after="0" w:line="240" w:lineRule="auto"/>
              <w:rPr>
                <w:rFonts w:ascii="Times New Roman" w:hAnsi="Times New Roman"/>
                <w:sz w:val="18"/>
                <w:szCs w:val="18"/>
              </w:rPr>
            </w:pPr>
          </w:p>
          <w:p w:rsidR="00D06776" w:rsidRPr="001F3D55" w:rsidRDefault="00D06776" w:rsidP="00D06776">
            <w:pPr>
              <w:pStyle w:val="CommentText"/>
              <w:spacing w:after="0" w:line="240" w:lineRule="auto"/>
              <w:rPr>
                <w:rFonts w:ascii="Times New Roman" w:hAnsi="Times New Roman"/>
                <w:sz w:val="18"/>
                <w:szCs w:val="18"/>
                <w:lang w:val="id-ID"/>
              </w:rPr>
            </w:pPr>
            <w:r w:rsidRPr="001F3D55">
              <w:rPr>
                <w:rFonts w:ascii="Times New Roman" w:hAnsi="Times New Roman"/>
                <w:sz w:val="18"/>
                <w:szCs w:val="18"/>
                <w:lang w:val="id-ID"/>
              </w:rPr>
              <w:t>ISSN : 2656-3649 (Online)</w:t>
            </w:r>
          </w:p>
          <w:p w:rsidR="00E16F5F" w:rsidRPr="001F3D55" w:rsidRDefault="00D06776" w:rsidP="00D06776">
            <w:pPr>
              <w:pStyle w:val="CommentText"/>
              <w:spacing w:after="0" w:line="240" w:lineRule="auto"/>
              <w:rPr>
                <w:rFonts w:ascii="Times New Roman" w:hAnsi="Times New Roman"/>
                <w:sz w:val="18"/>
                <w:szCs w:val="18"/>
                <w:lang w:val="id-ID"/>
              </w:rPr>
            </w:pPr>
            <w:r w:rsidRPr="001F3D55">
              <w:rPr>
                <w:rFonts w:ascii="Times New Roman" w:hAnsi="Times New Roman"/>
                <w:sz w:val="18"/>
                <w:szCs w:val="18"/>
                <w:lang w:val="id-ID"/>
              </w:rPr>
              <w:t>http://jea.ppj.unp.a</w:t>
            </w:r>
            <w:r w:rsidR="00AE0DF3" w:rsidRPr="001F3D55">
              <w:rPr>
                <w:rFonts w:ascii="Times New Roman" w:hAnsi="Times New Roman"/>
                <w:sz w:val="18"/>
                <w:szCs w:val="18"/>
                <w:lang w:val="id-ID"/>
              </w:rPr>
              <w:t>c.id/index.php/jea/issue/view/15</w:t>
            </w:r>
          </w:p>
        </w:tc>
      </w:tr>
    </w:tbl>
    <w:p w:rsidR="00E16F5F" w:rsidRPr="001F3D55" w:rsidRDefault="00E16F5F" w:rsidP="00D06776">
      <w:pPr>
        <w:pStyle w:val="Default"/>
        <w:jc w:val="center"/>
        <w:rPr>
          <w:b/>
          <w:color w:val="auto"/>
          <w:sz w:val="28"/>
          <w:szCs w:val="28"/>
        </w:rPr>
      </w:pPr>
    </w:p>
    <w:p w:rsidR="006953E4" w:rsidRPr="001F3D55" w:rsidRDefault="006953E4" w:rsidP="00D06776">
      <w:pPr>
        <w:pStyle w:val="Default"/>
        <w:jc w:val="center"/>
        <w:rPr>
          <w:b/>
          <w:color w:val="auto"/>
          <w:sz w:val="28"/>
          <w:szCs w:val="28"/>
        </w:rPr>
      </w:pPr>
      <w:r w:rsidRPr="001F3D55">
        <w:rPr>
          <w:b/>
          <w:color w:val="auto"/>
          <w:sz w:val="28"/>
          <w:szCs w:val="28"/>
        </w:rPr>
        <w:t xml:space="preserve">PENGARUH PARTISIPASI DALAM </w:t>
      </w:r>
      <w:r w:rsidRPr="001F3D55">
        <w:rPr>
          <w:rFonts w:eastAsia="CIDFont+F1"/>
          <w:b/>
          <w:color w:val="auto"/>
          <w:sz w:val="28"/>
          <w:szCs w:val="28"/>
        </w:rPr>
        <w:t>PENYUSUNAN ANGGARAN</w:t>
      </w:r>
      <w:r w:rsidRPr="001F3D55">
        <w:rPr>
          <w:b/>
          <w:color w:val="auto"/>
          <w:sz w:val="28"/>
          <w:szCs w:val="28"/>
        </w:rPr>
        <w:t>, AKUNTABILITAS PUBLIK</w:t>
      </w:r>
      <w:r w:rsidRPr="001F3D55">
        <w:rPr>
          <w:b/>
          <w:bCs/>
          <w:color w:val="auto"/>
          <w:sz w:val="28"/>
          <w:szCs w:val="28"/>
        </w:rPr>
        <w:t xml:space="preserve"> DAN </w:t>
      </w:r>
      <w:r w:rsidRPr="001F3D55">
        <w:rPr>
          <w:b/>
          <w:i/>
          <w:color w:val="auto"/>
          <w:sz w:val="28"/>
          <w:szCs w:val="28"/>
        </w:rPr>
        <w:t>JOB RELEVANT INFORMATION</w:t>
      </w:r>
      <w:r w:rsidRPr="001F3D55">
        <w:rPr>
          <w:b/>
          <w:color w:val="auto"/>
          <w:sz w:val="28"/>
          <w:szCs w:val="28"/>
        </w:rPr>
        <w:t xml:space="preserve">  TERHADAP KINERJA MANAJERIAL PADA OPD PROVINSI SUMATERA BARAT</w:t>
      </w:r>
    </w:p>
    <w:p w:rsidR="00E16F5F" w:rsidRPr="001F3D55" w:rsidRDefault="00E16F5F" w:rsidP="00D06776">
      <w:pPr>
        <w:spacing w:after="0" w:line="240" w:lineRule="auto"/>
        <w:jc w:val="center"/>
        <w:rPr>
          <w:rFonts w:ascii="Times New Roman" w:hAnsi="Times New Roman" w:cs="Times New Roman"/>
          <w:b/>
          <w:sz w:val="28"/>
          <w:szCs w:val="28"/>
          <w:lang w:val="id-ID"/>
        </w:rPr>
      </w:pPr>
    </w:p>
    <w:p w:rsidR="00FA5CF3" w:rsidRPr="001F3D55" w:rsidRDefault="00E81963" w:rsidP="00D06776">
      <w:pPr>
        <w:spacing w:after="0" w:line="240" w:lineRule="auto"/>
        <w:jc w:val="center"/>
        <w:rPr>
          <w:rFonts w:ascii="Times New Roman" w:hAnsi="Times New Roman" w:cs="Times New Roman"/>
          <w:b/>
          <w:sz w:val="24"/>
          <w:szCs w:val="24"/>
          <w:vertAlign w:val="superscript"/>
          <w:lang w:val="id-ID"/>
        </w:rPr>
      </w:pPr>
      <w:r w:rsidRPr="001F3D55">
        <w:rPr>
          <w:rFonts w:ascii="Times New Roman" w:hAnsi="Times New Roman" w:cs="Times New Roman"/>
          <w:b/>
          <w:sz w:val="24"/>
          <w:szCs w:val="24"/>
          <w:lang w:val="id-ID"/>
        </w:rPr>
        <w:t>Rani Sri Wahyuni</w:t>
      </w:r>
      <w:r w:rsidR="00254B03" w:rsidRPr="001F3D55">
        <w:rPr>
          <w:rFonts w:ascii="Times New Roman" w:hAnsi="Times New Roman" w:cs="Times New Roman"/>
          <w:b/>
          <w:sz w:val="24"/>
          <w:szCs w:val="24"/>
          <w:vertAlign w:val="superscript"/>
          <w:lang w:val="id-ID"/>
        </w:rPr>
        <w:t>1</w:t>
      </w:r>
      <w:r w:rsidRPr="001F3D55">
        <w:rPr>
          <w:rFonts w:ascii="Times New Roman" w:hAnsi="Times New Roman" w:cs="Times New Roman"/>
          <w:b/>
          <w:sz w:val="24"/>
          <w:szCs w:val="24"/>
          <w:lang w:val="id-ID"/>
        </w:rPr>
        <w:t>,</w:t>
      </w:r>
      <w:r w:rsidR="00E468B8" w:rsidRPr="001F3D55">
        <w:rPr>
          <w:rFonts w:ascii="Times New Roman" w:hAnsi="Times New Roman" w:cs="Times New Roman"/>
          <w:b/>
          <w:sz w:val="24"/>
          <w:szCs w:val="24"/>
          <w:lang w:val="id-ID"/>
        </w:rPr>
        <w:t xml:space="preserve"> Erinos NR</w:t>
      </w:r>
      <w:r w:rsidR="00254B03" w:rsidRPr="001F3D55">
        <w:rPr>
          <w:rFonts w:ascii="Times New Roman" w:hAnsi="Times New Roman" w:cs="Times New Roman"/>
          <w:b/>
          <w:sz w:val="24"/>
          <w:szCs w:val="24"/>
          <w:vertAlign w:val="superscript"/>
          <w:lang w:val="id-ID"/>
        </w:rPr>
        <w:t>2</w:t>
      </w:r>
    </w:p>
    <w:p w:rsidR="00E16F5F" w:rsidRPr="001F3D55" w:rsidRDefault="00E16F5F" w:rsidP="00D06776">
      <w:pPr>
        <w:spacing w:after="0" w:line="240" w:lineRule="auto"/>
        <w:jc w:val="center"/>
        <w:rPr>
          <w:rFonts w:ascii="Times New Roman" w:hAnsi="Times New Roman"/>
          <w:sz w:val="24"/>
          <w:szCs w:val="28"/>
          <w:lang w:val="en-ID"/>
        </w:rPr>
      </w:pPr>
      <w:r w:rsidRPr="001F3D55">
        <w:rPr>
          <w:rFonts w:ascii="Times New Roman" w:hAnsi="Times New Roman"/>
          <w:sz w:val="24"/>
          <w:szCs w:val="28"/>
          <w:vertAlign w:val="superscript"/>
          <w:lang w:val="en-ID"/>
        </w:rPr>
        <w:t>1</w:t>
      </w:r>
      <w:r w:rsidR="00CC5B1D" w:rsidRPr="001F3D55">
        <w:rPr>
          <w:rFonts w:ascii="Times New Roman" w:hAnsi="Times New Roman"/>
          <w:sz w:val="24"/>
          <w:szCs w:val="28"/>
          <w:lang w:val="en-ID"/>
        </w:rPr>
        <w:t xml:space="preserve">Alumni Jurusan Akuntansi </w:t>
      </w:r>
      <w:r w:rsidRPr="001F3D55">
        <w:rPr>
          <w:rFonts w:ascii="Times New Roman" w:hAnsi="Times New Roman"/>
          <w:sz w:val="24"/>
          <w:szCs w:val="28"/>
          <w:lang w:val="en-ID"/>
        </w:rPr>
        <w:t>Fakul</w:t>
      </w:r>
      <w:bookmarkStart w:id="0" w:name="_GoBack"/>
      <w:bookmarkEnd w:id="0"/>
      <w:r w:rsidRPr="001F3D55">
        <w:rPr>
          <w:rFonts w:ascii="Times New Roman" w:hAnsi="Times New Roman"/>
          <w:sz w:val="24"/>
          <w:szCs w:val="28"/>
          <w:lang w:val="en-ID"/>
        </w:rPr>
        <w:t>tas Ekonomi, Universitas Negeri Padang</w:t>
      </w:r>
    </w:p>
    <w:p w:rsidR="00E16F5F" w:rsidRPr="001F3D55" w:rsidRDefault="00E16F5F" w:rsidP="00D06776">
      <w:pPr>
        <w:spacing w:after="0" w:line="240" w:lineRule="auto"/>
        <w:jc w:val="center"/>
        <w:rPr>
          <w:rFonts w:ascii="Times New Roman" w:hAnsi="Times New Roman"/>
          <w:sz w:val="24"/>
          <w:szCs w:val="28"/>
          <w:lang w:val="id-ID"/>
        </w:rPr>
      </w:pPr>
      <w:r w:rsidRPr="001F3D55">
        <w:rPr>
          <w:rFonts w:ascii="Times New Roman" w:hAnsi="Times New Roman"/>
          <w:sz w:val="24"/>
          <w:szCs w:val="28"/>
          <w:vertAlign w:val="superscript"/>
          <w:lang w:val="en-ID"/>
        </w:rPr>
        <w:t>2</w:t>
      </w:r>
      <w:r w:rsidR="00CC5B1D" w:rsidRPr="001F3D55">
        <w:rPr>
          <w:rFonts w:ascii="Times New Roman" w:hAnsi="Times New Roman"/>
          <w:sz w:val="24"/>
          <w:szCs w:val="28"/>
          <w:lang w:val="en-ID"/>
        </w:rPr>
        <w:t xml:space="preserve">Jurusan Akuntansi </w:t>
      </w:r>
      <w:r w:rsidRPr="001F3D55">
        <w:rPr>
          <w:rFonts w:ascii="Times New Roman" w:hAnsi="Times New Roman"/>
          <w:sz w:val="24"/>
          <w:szCs w:val="28"/>
          <w:lang w:val="en-ID"/>
        </w:rPr>
        <w:t>Fakultas Ekonomi, Universitas Negeri Padang</w:t>
      </w:r>
    </w:p>
    <w:p w:rsidR="00FA5CF3" w:rsidRPr="001F3D55" w:rsidRDefault="00CC5B1D" w:rsidP="00D06776">
      <w:pPr>
        <w:spacing w:after="0" w:line="240" w:lineRule="auto"/>
        <w:jc w:val="center"/>
        <w:rPr>
          <w:rFonts w:ascii="Times New Roman" w:hAnsi="Times New Roman" w:cs="Times New Roman"/>
          <w:sz w:val="24"/>
          <w:szCs w:val="24"/>
          <w:lang w:val="id-ID"/>
        </w:rPr>
      </w:pPr>
      <w:r w:rsidRPr="001F3D55">
        <w:rPr>
          <w:rFonts w:ascii="Times New Roman" w:hAnsi="Times New Roman" w:cs="Times New Roman"/>
          <w:sz w:val="24"/>
          <w:szCs w:val="24"/>
        </w:rPr>
        <w:t>*</w:t>
      </w:r>
      <w:r w:rsidRPr="001F3D55">
        <w:rPr>
          <w:rFonts w:ascii="Times New Roman" w:hAnsi="Times New Roman" w:cs="Times New Roman"/>
          <w:sz w:val="24"/>
          <w:szCs w:val="24"/>
          <w:lang w:val="id-ID"/>
        </w:rPr>
        <w:t>Korespondensi</w:t>
      </w:r>
      <w:r w:rsidR="00FA5CF3" w:rsidRPr="001F3D55">
        <w:rPr>
          <w:rFonts w:ascii="Times New Roman" w:hAnsi="Times New Roman" w:cs="Times New Roman"/>
          <w:sz w:val="24"/>
          <w:szCs w:val="24"/>
        </w:rPr>
        <w:t xml:space="preserve">: </w:t>
      </w:r>
      <w:hyperlink r:id="rId7" w:history="1">
        <w:r w:rsidR="00D06776" w:rsidRPr="001F3D55">
          <w:rPr>
            <w:rStyle w:val="Hyperlink"/>
            <w:rFonts w:ascii="Times New Roman" w:hAnsi="Times New Roman" w:cs="Times New Roman"/>
            <w:color w:val="auto"/>
            <w:sz w:val="24"/>
            <w:szCs w:val="24"/>
            <w:u w:val="none"/>
            <w:lang w:val="id-ID"/>
          </w:rPr>
          <w:t>ranisriwahyuni@gmail.com</w:t>
        </w:r>
      </w:hyperlink>
    </w:p>
    <w:p w:rsidR="00D06776" w:rsidRPr="001F3D55" w:rsidRDefault="00D06776" w:rsidP="00D06776">
      <w:pPr>
        <w:spacing w:after="0" w:line="240" w:lineRule="auto"/>
        <w:jc w:val="center"/>
        <w:rPr>
          <w:rFonts w:ascii="Times New Roman" w:hAnsi="Times New Roman" w:cs="Times New Roman"/>
          <w:sz w:val="28"/>
          <w:szCs w:val="28"/>
          <w:lang w:val="id-ID"/>
        </w:rPr>
      </w:pPr>
    </w:p>
    <w:p w:rsidR="00AC7F79" w:rsidRPr="001F3D55" w:rsidRDefault="00AC7F79" w:rsidP="00D06776">
      <w:pPr>
        <w:spacing w:after="0" w:line="240" w:lineRule="auto"/>
        <w:jc w:val="both"/>
        <w:rPr>
          <w:rFonts w:ascii="Times New Roman" w:hAnsi="Times New Roman" w:cs="Times New Roman"/>
          <w:sz w:val="12"/>
          <w:szCs w:val="12"/>
          <w:lang w:val="id-ID"/>
        </w:rPr>
      </w:pPr>
    </w:p>
    <w:p w:rsidR="00D81C56" w:rsidRPr="001F3D55" w:rsidRDefault="00464FD0" w:rsidP="00D06776">
      <w:pPr>
        <w:spacing w:after="0" w:line="240" w:lineRule="auto"/>
        <w:jc w:val="both"/>
        <w:rPr>
          <w:rFonts w:ascii="Times New Roman" w:hAnsi="Times New Roman" w:cs="Times New Roman"/>
          <w:i/>
          <w:iCs/>
        </w:rPr>
      </w:pPr>
      <w:r w:rsidRPr="001F3D55">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95pt;margin-top:.55pt;width:461.6pt;height:0;z-index:251658240" o:connectortype="straight"/>
        </w:pict>
      </w:r>
      <w:r w:rsidR="00D06776" w:rsidRPr="001F3D55">
        <w:rPr>
          <w:rFonts w:ascii="Times New Roman" w:hAnsi="Times New Roman" w:cs="Times New Roman"/>
          <w:b/>
          <w:i/>
          <w:sz w:val="24"/>
          <w:szCs w:val="24"/>
        </w:rPr>
        <w:t xml:space="preserve">Abstract: </w:t>
      </w:r>
      <w:r w:rsidR="00D81C56" w:rsidRPr="001F3D55">
        <w:rPr>
          <w:rFonts w:ascii="Times New Roman" w:hAnsi="Times New Roman" w:cs="Times New Roman"/>
          <w:i/>
          <w:iCs/>
        </w:rPr>
        <w:t>This studyaimed to examine the effect of budgeting participation, public accountability and job relevant information to managerial performance. This research is classified as causative research. The population in this study are 39 Regional Organizations (OPD) of West Sumatra Province. The sample in this study used the Total Sampling method. The type of data used in this study is primary and secondary data. Data collection techniques using a questionnaire consisting of 3 respondents in each OPD so that the questionnaire distributed was 117 questionnaires. The analytical method used is Multiple Regression Analysis using the SPSS version 20.00 program. The result of the study showed participation has a significant positive effect on managerial performance. However public accountability and job relevant information have no effect on managerial performance.</w:t>
      </w:r>
    </w:p>
    <w:p w:rsidR="00D81C56" w:rsidRPr="001F3D55" w:rsidRDefault="00D81C56" w:rsidP="00D06776">
      <w:pPr>
        <w:pStyle w:val="Default"/>
        <w:jc w:val="both"/>
        <w:rPr>
          <w:color w:val="auto"/>
          <w:sz w:val="12"/>
          <w:szCs w:val="12"/>
        </w:rPr>
      </w:pPr>
    </w:p>
    <w:p w:rsidR="003F0983" w:rsidRPr="001F3D55" w:rsidRDefault="00D81C56" w:rsidP="00D06776">
      <w:pPr>
        <w:spacing w:after="0" w:line="240" w:lineRule="auto"/>
        <w:ind w:left="1080" w:hanging="1080"/>
        <w:jc w:val="both"/>
        <w:rPr>
          <w:rFonts w:ascii="Times New Roman" w:hAnsi="Times New Roman" w:cs="Times New Roman"/>
          <w:b/>
          <w:i/>
          <w:iCs/>
          <w:sz w:val="24"/>
          <w:szCs w:val="24"/>
          <w:lang w:val="id-ID"/>
        </w:rPr>
      </w:pPr>
      <w:r w:rsidRPr="001F3D55">
        <w:rPr>
          <w:rFonts w:ascii="Times New Roman" w:hAnsi="Times New Roman" w:cs="Times New Roman"/>
          <w:b/>
          <w:i/>
          <w:iCs/>
          <w:sz w:val="24"/>
          <w:szCs w:val="24"/>
        </w:rPr>
        <w:t>Keyword</w:t>
      </w:r>
      <w:r w:rsidR="006B4FDE" w:rsidRPr="001F3D55">
        <w:rPr>
          <w:rFonts w:ascii="Times New Roman" w:hAnsi="Times New Roman" w:cs="Times New Roman"/>
          <w:b/>
          <w:i/>
          <w:iCs/>
          <w:sz w:val="24"/>
          <w:szCs w:val="24"/>
        </w:rPr>
        <w:t>s</w:t>
      </w:r>
      <w:r w:rsidRPr="001F3D55">
        <w:rPr>
          <w:rFonts w:ascii="Times New Roman" w:hAnsi="Times New Roman" w:cs="Times New Roman"/>
          <w:b/>
          <w:i/>
          <w:iCs/>
          <w:sz w:val="24"/>
          <w:szCs w:val="24"/>
        </w:rPr>
        <w:t xml:space="preserve">: </w:t>
      </w:r>
      <w:r w:rsidR="00E16F5F" w:rsidRPr="001F3D55">
        <w:rPr>
          <w:rFonts w:ascii="Times New Roman" w:hAnsi="Times New Roman" w:cs="Times New Roman"/>
          <w:i/>
          <w:iCs/>
          <w:sz w:val="24"/>
          <w:szCs w:val="24"/>
        </w:rPr>
        <w:t>bugeting participation</w:t>
      </w:r>
      <w:r w:rsidR="00E16F5F" w:rsidRPr="001F3D55">
        <w:rPr>
          <w:rFonts w:ascii="Times New Roman" w:hAnsi="Times New Roman" w:cs="Times New Roman"/>
          <w:i/>
          <w:iCs/>
          <w:sz w:val="24"/>
          <w:szCs w:val="24"/>
          <w:lang w:val="id-ID"/>
        </w:rPr>
        <w:t xml:space="preserve">; </w:t>
      </w:r>
      <w:r w:rsidRPr="001F3D55">
        <w:rPr>
          <w:rFonts w:ascii="Times New Roman" w:hAnsi="Times New Roman" w:cs="Times New Roman"/>
          <w:i/>
          <w:iCs/>
          <w:sz w:val="24"/>
          <w:szCs w:val="24"/>
        </w:rPr>
        <w:t>public accountability and job relevant information</w:t>
      </w:r>
      <w:r w:rsidR="00E16F5F" w:rsidRPr="001F3D55">
        <w:rPr>
          <w:rFonts w:ascii="Times New Roman" w:hAnsi="Times New Roman" w:cs="Times New Roman"/>
          <w:i/>
          <w:iCs/>
          <w:sz w:val="24"/>
          <w:szCs w:val="24"/>
          <w:lang w:val="id-ID"/>
        </w:rPr>
        <w:t>;</w:t>
      </w:r>
      <w:r w:rsidRPr="001F3D55">
        <w:rPr>
          <w:rFonts w:ascii="Times New Roman" w:hAnsi="Times New Roman" w:cs="Times New Roman"/>
          <w:i/>
          <w:iCs/>
          <w:sz w:val="24"/>
          <w:szCs w:val="24"/>
        </w:rPr>
        <w:t xml:space="preserve"> managerial and performance</w:t>
      </w:r>
      <w:r w:rsidRPr="001F3D55">
        <w:rPr>
          <w:rFonts w:ascii="Times New Roman" w:hAnsi="Times New Roman" w:cs="Times New Roman"/>
          <w:b/>
          <w:i/>
          <w:iCs/>
          <w:sz w:val="24"/>
          <w:szCs w:val="24"/>
        </w:rPr>
        <w:t>.</w:t>
      </w:r>
    </w:p>
    <w:p w:rsidR="00D06776" w:rsidRPr="001F3D55" w:rsidRDefault="00D06776" w:rsidP="00D06776">
      <w:pPr>
        <w:spacing w:after="0" w:line="240" w:lineRule="auto"/>
        <w:ind w:left="1080" w:hanging="1080"/>
        <w:rPr>
          <w:rFonts w:ascii="Times New Roman" w:hAnsi="Times New Roman" w:cs="Times New Roman"/>
          <w:b/>
          <w:iCs/>
          <w:noProof/>
          <w:sz w:val="24"/>
          <w:szCs w:val="24"/>
        </w:rPr>
      </w:pPr>
    </w:p>
    <w:p w:rsidR="00E16F5F" w:rsidRPr="001F3D55" w:rsidRDefault="00E16F5F" w:rsidP="00D06776">
      <w:pPr>
        <w:spacing w:after="0" w:line="240" w:lineRule="auto"/>
        <w:ind w:left="1080" w:hanging="1080"/>
        <w:rPr>
          <w:rFonts w:ascii="Times New Roman" w:hAnsi="Times New Roman" w:cs="Times New Roman"/>
          <w:b/>
          <w:iCs/>
          <w:noProof/>
          <w:sz w:val="24"/>
          <w:szCs w:val="24"/>
          <w:lang w:val="id-ID"/>
        </w:rPr>
      </w:pPr>
      <w:r w:rsidRPr="001F3D55">
        <w:rPr>
          <w:rFonts w:ascii="Times New Roman" w:hAnsi="Times New Roman" w:cs="Times New Roman"/>
          <w:b/>
          <w:iCs/>
          <w:noProof/>
          <w:sz w:val="24"/>
          <w:szCs w:val="24"/>
        </w:rPr>
        <w:t>How to cite</w:t>
      </w:r>
      <w:r w:rsidR="006B4FDE" w:rsidRPr="001F3D55">
        <w:rPr>
          <w:rFonts w:ascii="Times New Roman" w:hAnsi="Times New Roman" w:cs="Times New Roman"/>
          <w:b/>
          <w:iCs/>
          <w:noProof/>
          <w:sz w:val="24"/>
          <w:szCs w:val="24"/>
        </w:rPr>
        <w:t xml:space="preserve"> </w:t>
      </w:r>
      <w:r w:rsidR="006B4FDE" w:rsidRPr="001F3D55">
        <w:rPr>
          <w:rFonts w:ascii="Times New Roman" w:hAnsi="Times New Roman" w:cs="Times New Roman"/>
          <w:b/>
          <w:iCs/>
          <w:noProof/>
          <w:sz w:val="24"/>
          <w:szCs w:val="24"/>
          <w:lang w:val="id-ID"/>
        </w:rPr>
        <w:t>(APA 6</w:t>
      </w:r>
      <w:r w:rsidR="006B4FDE" w:rsidRPr="001F3D55">
        <w:rPr>
          <w:rFonts w:ascii="Times New Roman" w:hAnsi="Times New Roman" w:cs="Times New Roman"/>
          <w:b/>
          <w:iCs/>
          <w:noProof/>
          <w:sz w:val="24"/>
          <w:szCs w:val="24"/>
          <w:vertAlign w:val="superscript"/>
          <w:lang w:val="id-ID"/>
        </w:rPr>
        <w:t>th</w:t>
      </w:r>
      <w:r w:rsidR="006B4FDE" w:rsidRPr="001F3D55">
        <w:rPr>
          <w:rFonts w:ascii="Times New Roman" w:hAnsi="Times New Roman" w:cs="Times New Roman"/>
          <w:b/>
          <w:iCs/>
          <w:noProof/>
          <w:sz w:val="24"/>
          <w:szCs w:val="24"/>
          <w:lang w:val="id-ID"/>
        </w:rPr>
        <w:t xml:space="preserve"> style)</w:t>
      </w:r>
      <w:r w:rsidRPr="001F3D55">
        <w:rPr>
          <w:rFonts w:ascii="Times New Roman" w:hAnsi="Times New Roman" w:cs="Times New Roman"/>
          <w:b/>
          <w:iCs/>
          <w:noProof/>
          <w:sz w:val="24"/>
          <w:szCs w:val="24"/>
        </w:rPr>
        <w:t xml:space="preserve"> </w:t>
      </w:r>
    </w:p>
    <w:p w:rsidR="00E16F5F" w:rsidRPr="001F3D55" w:rsidRDefault="00E16F5F" w:rsidP="00D06776">
      <w:pPr>
        <w:spacing w:after="0" w:line="240" w:lineRule="auto"/>
        <w:ind w:left="567" w:hanging="567"/>
        <w:jc w:val="both"/>
        <w:rPr>
          <w:rFonts w:ascii="Times New Roman" w:hAnsi="Times New Roman"/>
          <w:iCs/>
          <w:noProof/>
          <w:sz w:val="24"/>
          <w:szCs w:val="24"/>
          <w:lang w:val="id-ID"/>
        </w:rPr>
      </w:pPr>
      <w:r w:rsidRPr="001F3D55">
        <w:rPr>
          <w:rFonts w:ascii="Times New Roman" w:hAnsi="Times New Roman"/>
          <w:iCs/>
          <w:noProof/>
          <w:sz w:val="24"/>
          <w:szCs w:val="24"/>
          <w:lang w:val="id-ID"/>
        </w:rPr>
        <w:t>Wahyuni</w:t>
      </w:r>
      <w:r w:rsidRPr="001F3D55">
        <w:rPr>
          <w:rFonts w:ascii="Times New Roman" w:hAnsi="Times New Roman"/>
          <w:iCs/>
          <w:noProof/>
          <w:sz w:val="24"/>
          <w:szCs w:val="24"/>
        </w:rPr>
        <w:t xml:space="preserve">, </w:t>
      </w:r>
      <w:r w:rsidRPr="001F3D55">
        <w:rPr>
          <w:rFonts w:ascii="Times New Roman" w:hAnsi="Times New Roman"/>
          <w:iCs/>
          <w:noProof/>
          <w:sz w:val="24"/>
          <w:szCs w:val="24"/>
          <w:lang w:val="id-ID"/>
        </w:rPr>
        <w:t>R.S</w:t>
      </w:r>
      <w:r w:rsidRPr="001F3D55">
        <w:rPr>
          <w:rFonts w:ascii="Times New Roman" w:hAnsi="Times New Roman"/>
          <w:iCs/>
          <w:noProof/>
          <w:sz w:val="24"/>
          <w:szCs w:val="24"/>
        </w:rPr>
        <w:t>. &amp;</w:t>
      </w:r>
      <w:r w:rsidRPr="001F3D55">
        <w:rPr>
          <w:rFonts w:ascii="Times New Roman" w:hAnsi="Times New Roman"/>
          <w:iCs/>
          <w:noProof/>
          <w:sz w:val="24"/>
          <w:szCs w:val="24"/>
          <w:lang w:val="id-ID"/>
        </w:rPr>
        <w:t xml:space="preserve"> Erinos N.R, </w:t>
      </w:r>
      <w:r w:rsidRPr="001F3D55">
        <w:rPr>
          <w:rFonts w:ascii="Times New Roman" w:hAnsi="Times New Roman"/>
          <w:iCs/>
          <w:noProof/>
          <w:sz w:val="24"/>
          <w:szCs w:val="24"/>
        </w:rPr>
        <w:t>(2019).</w:t>
      </w:r>
      <w:r w:rsidRPr="001F3D55">
        <w:rPr>
          <w:rFonts w:ascii="Times New Roman" w:hAnsi="Times New Roman"/>
          <w:iCs/>
          <w:noProof/>
          <w:sz w:val="24"/>
          <w:szCs w:val="24"/>
          <w:lang w:val="id-ID"/>
        </w:rPr>
        <w:t xml:space="preserve"> Pengaruh Partisipasi dalam Penyusunan Anggaran, Akuntabilitas Publik dan </w:t>
      </w:r>
      <w:r w:rsidRPr="001F3D55">
        <w:rPr>
          <w:rFonts w:ascii="Times New Roman" w:hAnsi="Times New Roman"/>
          <w:i/>
          <w:iCs/>
          <w:noProof/>
          <w:sz w:val="24"/>
          <w:szCs w:val="24"/>
          <w:lang w:val="id-ID"/>
        </w:rPr>
        <w:t>Job Relevant Information</w:t>
      </w:r>
      <w:r w:rsidRPr="001F3D55">
        <w:rPr>
          <w:rFonts w:ascii="Times New Roman" w:hAnsi="Times New Roman"/>
          <w:iCs/>
          <w:noProof/>
          <w:sz w:val="24"/>
          <w:szCs w:val="24"/>
          <w:lang w:val="id-ID"/>
        </w:rPr>
        <w:t xml:space="preserve"> terhadap Kinerja Manajerial p</w:t>
      </w:r>
      <w:r w:rsidR="006B4FDE" w:rsidRPr="001F3D55">
        <w:rPr>
          <w:rFonts w:ascii="Times New Roman" w:hAnsi="Times New Roman"/>
          <w:iCs/>
          <w:noProof/>
          <w:sz w:val="24"/>
          <w:szCs w:val="24"/>
          <w:lang w:val="id-ID"/>
        </w:rPr>
        <w:t>ada OPD Provinsi Sumatera Barat</w:t>
      </w:r>
      <w:r w:rsidRPr="001F3D55">
        <w:rPr>
          <w:rFonts w:ascii="Times New Roman" w:hAnsi="Times New Roman"/>
          <w:iCs/>
          <w:noProof/>
          <w:sz w:val="24"/>
          <w:szCs w:val="24"/>
          <w:lang w:val="id-ID"/>
        </w:rPr>
        <w:t xml:space="preserve">.  </w:t>
      </w:r>
      <w:r w:rsidRPr="001F3D55">
        <w:rPr>
          <w:rFonts w:ascii="Times New Roman" w:hAnsi="Times New Roman"/>
          <w:i/>
          <w:iCs/>
          <w:noProof/>
          <w:sz w:val="24"/>
          <w:szCs w:val="24"/>
        </w:rPr>
        <w:t>Jurnal Eksplorasi Akuntansi</w:t>
      </w:r>
      <w:r w:rsidRPr="001F3D55">
        <w:rPr>
          <w:rFonts w:ascii="Times New Roman" w:hAnsi="Times New Roman"/>
          <w:iCs/>
          <w:noProof/>
          <w:sz w:val="24"/>
          <w:szCs w:val="24"/>
        </w:rPr>
        <w:t xml:space="preserve">, 1(4), </w:t>
      </w:r>
      <w:r w:rsidR="00AE0DF3" w:rsidRPr="001F3D55">
        <w:rPr>
          <w:rFonts w:ascii="Times New Roman" w:hAnsi="Times New Roman"/>
          <w:iCs/>
          <w:noProof/>
          <w:sz w:val="24"/>
          <w:szCs w:val="24"/>
        </w:rPr>
        <w:t>Seri B</w:t>
      </w:r>
      <w:r w:rsidR="00D06776" w:rsidRPr="001F3D55">
        <w:rPr>
          <w:rFonts w:ascii="Times New Roman" w:hAnsi="Times New Roman"/>
          <w:iCs/>
          <w:noProof/>
          <w:sz w:val="24"/>
          <w:szCs w:val="24"/>
        </w:rPr>
        <w:t xml:space="preserve">, </w:t>
      </w:r>
      <w:r w:rsidRPr="001F3D55">
        <w:rPr>
          <w:rFonts w:ascii="Times New Roman" w:hAnsi="Times New Roman"/>
          <w:iCs/>
          <w:noProof/>
          <w:sz w:val="24"/>
          <w:szCs w:val="24"/>
        </w:rPr>
        <w:t>1</w:t>
      </w:r>
      <w:r w:rsidR="00AE0DF3" w:rsidRPr="001F3D55">
        <w:rPr>
          <w:rFonts w:ascii="Times New Roman" w:hAnsi="Times New Roman"/>
          <w:iCs/>
          <w:noProof/>
          <w:sz w:val="24"/>
          <w:szCs w:val="24"/>
        </w:rPr>
        <w:t>756-</w:t>
      </w:r>
      <w:r w:rsidR="00B7783E" w:rsidRPr="001F3D55">
        <w:rPr>
          <w:rFonts w:ascii="Times New Roman" w:hAnsi="Times New Roman"/>
          <w:iCs/>
          <w:noProof/>
          <w:sz w:val="24"/>
          <w:szCs w:val="24"/>
        </w:rPr>
        <w:t>1</w:t>
      </w:r>
      <w:r w:rsidR="00AE0DF3" w:rsidRPr="001F3D55">
        <w:rPr>
          <w:rFonts w:ascii="Times New Roman" w:hAnsi="Times New Roman"/>
          <w:iCs/>
          <w:noProof/>
          <w:sz w:val="24"/>
          <w:szCs w:val="24"/>
        </w:rPr>
        <w:t>772</w:t>
      </w:r>
      <w:r w:rsidR="00D06776" w:rsidRPr="001F3D55">
        <w:rPr>
          <w:rFonts w:ascii="Times New Roman" w:hAnsi="Times New Roman"/>
          <w:iCs/>
          <w:noProof/>
          <w:sz w:val="24"/>
          <w:szCs w:val="24"/>
        </w:rPr>
        <w:t>.</w:t>
      </w:r>
    </w:p>
    <w:p w:rsidR="00E16F5F" w:rsidRPr="001F3D55" w:rsidRDefault="00464FD0" w:rsidP="00D06776">
      <w:pPr>
        <w:spacing w:after="0" w:line="240" w:lineRule="auto"/>
        <w:jc w:val="both"/>
        <w:rPr>
          <w:rFonts w:ascii="Times New Roman" w:hAnsi="Times New Roman" w:cs="Times New Roman"/>
          <w:sz w:val="24"/>
          <w:szCs w:val="24"/>
          <w:lang w:val="id-ID"/>
        </w:rPr>
      </w:pPr>
      <w:r w:rsidRPr="001F3D55">
        <w:rPr>
          <w:rFonts w:ascii="Times New Roman" w:hAnsi="Times New Roman" w:cs="Times New Roman"/>
          <w:noProof/>
          <w:sz w:val="24"/>
          <w:szCs w:val="24"/>
        </w:rPr>
        <w:pict>
          <v:shape id="_x0000_s1041" type="#_x0000_t32" style="position:absolute;left:0;text-align:left;margin-left:.1pt;margin-top:1.7pt;width:464.45pt;height:0;z-index:251668480" o:connectortype="straight" strokecolor="black [3200]" strokeweight="1pt">
            <v:shadow color="#7f7f7f [1601]"/>
          </v:shape>
        </w:pict>
      </w:r>
    </w:p>
    <w:p w:rsidR="006136E7" w:rsidRPr="001F3D55" w:rsidRDefault="00EF23AC" w:rsidP="00D06776">
      <w:pPr>
        <w:spacing w:after="0" w:line="240" w:lineRule="auto"/>
        <w:jc w:val="both"/>
        <w:rPr>
          <w:rFonts w:ascii="Times New Roman" w:hAnsi="Times New Roman" w:cs="Times New Roman"/>
          <w:b/>
          <w:sz w:val="24"/>
          <w:szCs w:val="24"/>
        </w:rPr>
      </w:pPr>
      <w:r w:rsidRPr="001F3D55">
        <w:rPr>
          <w:rFonts w:ascii="Times New Roman" w:hAnsi="Times New Roman" w:cs="Times New Roman"/>
          <w:b/>
          <w:sz w:val="24"/>
          <w:szCs w:val="24"/>
        </w:rPr>
        <w:t>PENDAHULUAN</w:t>
      </w:r>
    </w:p>
    <w:p w:rsidR="009904FA" w:rsidRPr="001F3D55" w:rsidRDefault="00BF4B7B" w:rsidP="00D06776">
      <w:pPr>
        <w:spacing w:after="0" w:line="240" w:lineRule="auto"/>
        <w:jc w:val="both"/>
        <w:rPr>
          <w:rFonts w:ascii="Times New Roman" w:eastAsia="CIDFont+F1" w:hAnsi="Times New Roman" w:cs="Times New Roman"/>
          <w:sz w:val="24"/>
          <w:szCs w:val="24"/>
          <w:lang w:val="id-ID"/>
        </w:rPr>
      </w:pPr>
      <w:r w:rsidRPr="001F3D55">
        <w:rPr>
          <w:rFonts w:ascii="Times New Roman" w:hAnsi="Times New Roman" w:cs="Times New Roman"/>
          <w:sz w:val="24"/>
          <w:szCs w:val="24"/>
        </w:rPr>
        <w:t>Kinerja adalah suatu gambaran atas pres</w:t>
      </w:r>
      <w:r w:rsidR="00D06776" w:rsidRPr="001F3D55">
        <w:rPr>
          <w:rFonts w:ascii="Times New Roman" w:hAnsi="Times New Roman" w:cs="Times New Roman"/>
          <w:sz w:val="24"/>
          <w:szCs w:val="24"/>
        </w:rPr>
        <w:t xml:space="preserve">tasi atau tingkat keberhasilan </w:t>
      </w:r>
      <w:r w:rsidRPr="001F3D55">
        <w:rPr>
          <w:rFonts w:ascii="Times New Roman" w:hAnsi="Times New Roman" w:cs="Times New Roman"/>
          <w:sz w:val="24"/>
          <w:szCs w:val="24"/>
        </w:rPr>
        <w:t xml:space="preserve">yang dicapai oleh individu atau suatu organisasi pada suatu periode tertentu (Indra, 2006). Kinerja pemerintah daerah dapat dilihat dari tingkatan sejauhmana pemerintah dapat mencapai tujuan yang sudah ditetapkan sebelumnya. </w:t>
      </w:r>
      <w:r w:rsidRPr="001F3D55">
        <w:rPr>
          <w:rFonts w:ascii="Times New Roman" w:eastAsia="CIDFont+F1" w:hAnsi="Times New Roman" w:cs="Times New Roman"/>
          <w:sz w:val="24"/>
          <w:szCs w:val="24"/>
        </w:rPr>
        <w:t>Ukuran keberhasilan suatu organisasi dapat dilihat salah satunya yaitu dari</w:t>
      </w:r>
      <w:r w:rsidRPr="001F3D55">
        <w:rPr>
          <w:rFonts w:ascii="Times New Roman" w:hAnsi="Times New Roman" w:cs="Times New Roman"/>
          <w:sz w:val="24"/>
          <w:szCs w:val="24"/>
        </w:rPr>
        <w:t xml:space="preserve"> </w:t>
      </w:r>
      <w:r w:rsidRPr="001F3D55">
        <w:rPr>
          <w:rFonts w:ascii="Times New Roman" w:eastAsia="CIDFont+F1" w:hAnsi="Times New Roman" w:cs="Times New Roman"/>
          <w:sz w:val="24"/>
          <w:szCs w:val="24"/>
        </w:rPr>
        <w:t xml:space="preserve">kinerja manajerialnya </w:t>
      </w:r>
      <w:r w:rsidRPr="001F3D55">
        <w:rPr>
          <w:rFonts w:ascii="Times New Roman" w:hAnsi="Times New Roman" w:cs="Times New Roman"/>
          <w:sz w:val="24"/>
          <w:szCs w:val="24"/>
        </w:rPr>
        <w:t>hal ini dikarenakan manajer merupakan individu yang paling bertanggung jawab terhadap pelaksanaan kegiatan organisasi dalam rangka pencapaian sasaran yang telah ditetapkan (Nengsy, 2013).</w:t>
      </w:r>
      <w:r w:rsidRPr="001F3D55">
        <w:rPr>
          <w:rFonts w:ascii="Times New Roman" w:eastAsia="CIDFont+F1" w:hAnsi="Times New Roman" w:cs="Times New Roman"/>
          <w:sz w:val="24"/>
          <w:szCs w:val="24"/>
        </w:rPr>
        <w:t xml:space="preserve"> Kinerja manajerial pemerintahan daerah adalah gambaran mengenai tingkat pencapaian sasaran atau tujuan sebagai penjabaran dari visi, misi dan strategi instansi pemerintah daerah yang mengidentifikasi tingkat keberhasilan atau kegagalan pelaksanaan kegiatan-kegiatan sesuai dengan tugas pokok dan fungsi aparatur instansi tersebut.</w:t>
      </w:r>
    </w:p>
    <w:p w:rsidR="00915472" w:rsidRPr="001F3D55" w:rsidRDefault="00E82641" w:rsidP="00D06776">
      <w:pPr>
        <w:spacing w:after="0" w:line="240" w:lineRule="auto"/>
        <w:ind w:firstLine="720"/>
        <w:jc w:val="both"/>
        <w:rPr>
          <w:rFonts w:ascii="Times New Roman" w:hAnsi="Times New Roman" w:cs="Times New Roman"/>
          <w:sz w:val="24"/>
          <w:szCs w:val="24"/>
          <w:lang w:val="id-ID"/>
        </w:rPr>
      </w:pPr>
      <w:r w:rsidRPr="001F3D55">
        <w:rPr>
          <w:rFonts w:ascii="Times New Roman" w:hAnsi="Times New Roman" w:cs="Times New Roman"/>
          <w:sz w:val="24"/>
          <w:szCs w:val="24"/>
        </w:rPr>
        <w:t xml:space="preserve">Kinerja manajerial pemerintah daerah menjadi sorotan publik atas pelayanan instansi pemerintah dalam melaksanakan tugas dan tanggungjawabnya sebagai perwujudan konsep otonomi daerah (Sari, 2016). Menurut Undang-Undang Nomor 23 Tahun 2014 Otonomi daerah </w:t>
      </w:r>
      <w:r w:rsidRPr="001F3D55">
        <w:rPr>
          <w:rFonts w:ascii="Times New Roman" w:hAnsi="Times New Roman" w:cs="Times New Roman"/>
          <w:sz w:val="24"/>
          <w:szCs w:val="24"/>
        </w:rPr>
        <w:lastRenderedPageBreak/>
        <w:t xml:space="preserve">adalah hak, wewenang dan kewajiban daerah otonom untuk mengatur dan mengurus sendiri urusan pemerintahan dan kepentingan masyarakat setempat dalam sistem Negara Kesatuan Republik Indonesia. Salah satu bentuk dari wewenang dan tanggung jawab yang diberikan kepada pemerintah daerah yaitu dalam penyusunan kebijakan anggaran daerah tidak lagi dibuat di pemerintah pusat, melainkan dibuat di pemerintah daerah sendiri. </w:t>
      </w:r>
      <w:r w:rsidR="003701DB" w:rsidRPr="001F3D55">
        <w:rPr>
          <w:rFonts w:ascii="Times New Roman" w:hAnsi="Times New Roman" w:cs="Times New Roman"/>
          <w:sz w:val="24"/>
          <w:szCs w:val="24"/>
        </w:rPr>
        <w:t>Anggaran disusun agar dapat membantu manajemen mengkomunikaskan tujuan organsasi semua manajer pada unit organisasi dibawahnya, untuk mengkoordinasikan kegiatan dan untuk mengevaluasi kinerja manajer.</w:t>
      </w:r>
    </w:p>
    <w:p w:rsidR="00D06776" w:rsidRPr="001F3D55" w:rsidRDefault="00A63103" w:rsidP="00D06776">
      <w:pPr>
        <w:spacing w:after="0" w:line="240" w:lineRule="auto"/>
        <w:ind w:firstLine="720"/>
        <w:jc w:val="both"/>
        <w:rPr>
          <w:rFonts w:ascii="Times New Roman" w:hAnsi="Times New Roman" w:cs="Times New Roman"/>
          <w:sz w:val="24"/>
          <w:szCs w:val="24"/>
        </w:rPr>
      </w:pPr>
      <w:r w:rsidRPr="001F3D55">
        <w:rPr>
          <w:rFonts w:ascii="Times New Roman" w:hAnsi="Times New Roman" w:cs="Times New Roman"/>
          <w:sz w:val="24"/>
          <w:szCs w:val="24"/>
        </w:rPr>
        <w:t xml:space="preserve">Fenomena yang terjadi pada saat ini, </w:t>
      </w:r>
      <w:r w:rsidR="006B4FDE" w:rsidRPr="001F3D55">
        <w:rPr>
          <w:rFonts w:ascii="Times New Roman" w:hAnsi="Times New Roman" w:cs="Times New Roman"/>
          <w:sz w:val="24"/>
          <w:szCs w:val="24"/>
        </w:rPr>
        <w:t>r</w:t>
      </w:r>
      <w:r w:rsidRPr="001F3D55">
        <w:rPr>
          <w:rFonts w:ascii="Times New Roman" w:hAnsi="Times New Roman" w:cs="Times New Roman"/>
          <w:sz w:val="24"/>
          <w:szCs w:val="24"/>
        </w:rPr>
        <w:t xml:space="preserve">ealisasi </w:t>
      </w:r>
      <w:r w:rsidR="006B4FDE" w:rsidRPr="001F3D55">
        <w:rPr>
          <w:rFonts w:ascii="Times New Roman" w:hAnsi="Times New Roman" w:cs="Times New Roman"/>
          <w:sz w:val="24"/>
          <w:szCs w:val="24"/>
        </w:rPr>
        <w:t>p</w:t>
      </w:r>
      <w:r w:rsidRPr="001F3D55">
        <w:rPr>
          <w:rFonts w:ascii="Times New Roman" w:hAnsi="Times New Roman" w:cs="Times New Roman"/>
          <w:sz w:val="24"/>
          <w:szCs w:val="24"/>
        </w:rPr>
        <w:t xml:space="preserve">endapatan dan </w:t>
      </w:r>
      <w:r w:rsidR="006B4FDE" w:rsidRPr="001F3D55">
        <w:rPr>
          <w:rFonts w:ascii="Times New Roman" w:hAnsi="Times New Roman" w:cs="Times New Roman"/>
          <w:sz w:val="24"/>
          <w:szCs w:val="24"/>
        </w:rPr>
        <w:t>b</w:t>
      </w:r>
      <w:r w:rsidRPr="001F3D55">
        <w:rPr>
          <w:rFonts w:ascii="Times New Roman" w:hAnsi="Times New Roman" w:cs="Times New Roman"/>
          <w:sz w:val="24"/>
          <w:szCs w:val="24"/>
        </w:rPr>
        <w:t xml:space="preserve">elanja </w:t>
      </w:r>
      <w:r w:rsidR="006B4FDE" w:rsidRPr="001F3D55">
        <w:rPr>
          <w:rFonts w:ascii="Times New Roman" w:hAnsi="Times New Roman" w:cs="Times New Roman"/>
          <w:sz w:val="24"/>
          <w:szCs w:val="24"/>
        </w:rPr>
        <w:t>b</w:t>
      </w:r>
      <w:r w:rsidRPr="001F3D55">
        <w:rPr>
          <w:rFonts w:ascii="Times New Roman" w:hAnsi="Times New Roman" w:cs="Times New Roman"/>
          <w:sz w:val="24"/>
          <w:szCs w:val="24"/>
        </w:rPr>
        <w:t xml:space="preserve">aerah </w:t>
      </w:r>
      <w:r w:rsidR="006B4FDE" w:rsidRPr="001F3D55">
        <w:rPr>
          <w:rFonts w:ascii="Times New Roman" w:hAnsi="Times New Roman" w:cs="Times New Roman"/>
          <w:sz w:val="24"/>
          <w:szCs w:val="24"/>
        </w:rPr>
        <w:t xml:space="preserve">provinsi </w:t>
      </w:r>
      <w:r w:rsidRPr="001F3D55">
        <w:rPr>
          <w:rFonts w:ascii="Times New Roman" w:hAnsi="Times New Roman" w:cs="Times New Roman"/>
          <w:sz w:val="24"/>
          <w:szCs w:val="24"/>
        </w:rPr>
        <w:t>Sumatera Barat menjadi sorotan DPRD Sumatera Barat. Pasalnya pada data Biro Administrasi Pembangunan dan Kerjasama Rantau Setprov Sumatera Barat realisasi Pendap</w:t>
      </w:r>
      <w:r w:rsidR="008D4620" w:rsidRPr="001F3D55">
        <w:rPr>
          <w:rFonts w:ascii="Times New Roman" w:hAnsi="Times New Roman" w:cs="Times New Roman"/>
          <w:sz w:val="24"/>
          <w:szCs w:val="24"/>
        </w:rPr>
        <w:t>atan dan Belanja Daerah (APBD)</w:t>
      </w:r>
      <w:r w:rsidR="008D4620" w:rsidRPr="001F3D55">
        <w:rPr>
          <w:rFonts w:ascii="Times New Roman" w:hAnsi="Times New Roman" w:cs="Times New Roman"/>
          <w:sz w:val="24"/>
          <w:szCs w:val="24"/>
          <w:lang w:val="id-ID"/>
        </w:rPr>
        <w:t xml:space="preserve"> </w:t>
      </w:r>
      <w:r w:rsidRPr="001F3D55">
        <w:rPr>
          <w:rFonts w:ascii="Times New Roman" w:hAnsi="Times New Roman" w:cs="Times New Roman"/>
          <w:sz w:val="24"/>
          <w:szCs w:val="24"/>
        </w:rPr>
        <w:t>pada Semester I baru mencapai 39,46% untuk realisasi keuangan. Ketua DPRD Sumatera Barat meminta agar Gubernur Sumatera Barat terus menggenjot kinerja Organisasi Perangkat Daerah (OPD) dalam penyerapan anggaran. Serapan anggaran yang renda</w:t>
      </w:r>
      <w:r w:rsidR="00D06776" w:rsidRPr="001F3D55">
        <w:rPr>
          <w:rFonts w:ascii="Times New Roman" w:hAnsi="Times New Roman" w:cs="Times New Roman"/>
          <w:sz w:val="24"/>
          <w:szCs w:val="24"/>
        </w:rPr>
        <w:t xml:space="preserve">h akan memiliki dampak negatif </w:t>
      </w:r>
      <w:r w:rsidRPr="001F3D55">
        <w:rPr>
          <w:rFonts w:ascii="Times New Roman" w:hAnsi="Times New Roman" w:cs="Times New Roman"/>
          <w:sz w:val="24"/>
          <w:szCs w:val="24"/>
        </w:rPr>
        <w:t xml:space="preserve">terhadap ekonomi, sehingga harus dilakukannya evaluasi terhadap OPD yang bermasalah dalam realisasi anggaran. </w:t>
      </w:r>
    </w:p>
    <w:p w:rsidR="000E1029" w:rsidRPr="001F3D55" w:rsidRDefault="00A63103" w:rsidP="00D06776">
      <w:pPr>
        <w:spacing w:after="0" w:line="240" w:lineRule="auto"/>
        <w:ind w:firstLine="720"/>
        <w:jc w:val="both"/>
        <w:rPr>
          <w:rFonts w:ascii="Times New Roman" w:hAnsi="Times New Roman" w:cs="Times New Roman"/>
          <w:sz w:val="24"/>
          <w:szCs w:val="24"/>
          <w:lang w:val="id-ID"/>
        </w:rPr>
      </w:pPr>
      <w:r w:rsidRPr="001F3D55">
        <w:rPr>
          <w:rFonts w:ascii="Times New Roman" w:hAnsi="Times New Roman" w:cs="Times New Roman"/>
          <w:sz w:val="24"/>
          <w:szCs w:val="24"/>
        </w:rPr>
        <w:t>Gubernur Sumatera Barat Irwan Prayitno menyebutkan akan mengultimatum kepala OPD agar menyelesaikan realisasi anggaran anggaran minimal 95% sampai November tahun ini dan menyebutkan tidak segan mengganti pejabat OPD yang berkinerja buruk atau gagal mencapai realisasi anggaran tahun ini minimal 95%  (Padang Ekspres, 2018).</w:t>
      </w:r>
      <w:r w:rsidRPr="001F3D55">
        <w:rPr>
          <w:rFonts w:ascii="Times New Roman" w:hAnsi="Times New Roman" w:cs="Times New Roman"/>
          <w:sz w:val="24"/>
          <w:szCs w:val="24"/>
          <w:lang w:val="id-ID"/>
        </w:rPr>
        <w:t xml:space="preserve"> </w:t>
      </w:r>
      <w:r w:rsidRPr="001F3D55">
        <w:rPr>
          <w:rFonts w:ascii="Times New Roman" w:hAnsi="Times New Roman" w:cs="Times New Roman"/>
          <w:sz w:val="24"/>
          <w:szCs w:val="24"/>
        </w:rPr>
        <w:t>Pada Triwulan III tahun anggaran 2018 realisasi anggaran belanja Pemerintah Provinsi Sumatera Barat baru mencapai Rp. 3.463.974.152.960 dari target yang ditetapkan sebesar Rp. 6.895.649.672.146 ata</w:t>
      </w:r>
      <w:r w:rsidR="006B4FDE" w:rsidRPr="001F3D55">
        <w:rPr>
          <w:rFonts w:ascii="Times New Roman" w:hAnsi="Times New Roman" w:cs="Times New Roman"/>
          <w:sz w:val="24"/>
          <w:szCs w:val="24"/>
        </w:rPr>
        <w:t>u baru mencapai 50,23%</w:t>
      </w:r>
      <w:r w:rsidRPr="001F3D55">
        <w:rPr>
          <w:rFonts w:ascii="Times New Roman" w:hAnsi="Times New Roman" w:cs="Times New Roman"/>
          <w:sz w:val="24"/>
          <w:szCs w:val="24"/>
        </w:rPr>
        <w:t xml:space="preserve"> (Bakeuda Provinsi Sumatera Barat, 2018). Data ini menjelaskan bahwa daya serap anggaran belanja pemerintah Provinsi Sumatera Barat belum maksimal. </w:t>
      </w:r>
    </w:p>
    <w:p w:rsidR="00CB44C6" w:rsidRPr="001F3D55" w:rsidRDefault="00E468B8" w:rsidP="00D06776">
      <w:pPr>
        <w:tabs>
          <w:tab w:val="left" w:pos="5040"/>
        </w:tabs>
        <w:spacing w:after="0" w:line="240" w:lineRule="auto"/>
        <w:ind w:firstLine="720"/>
        <w:jc w:val="both"/>
        <w:rPr>
          <w:rFonts w:ascii="Times New Roman" w:hAnsi="Times New Roman" w:cs="Times New Roman"/>
          <w:sz w:val="24"/>
          <w:szCs w:val="24"/>
          <w:lang w:val="id-ID"/>
        </w:rPr>
      </w:pPr>
      <w:r w:rsidRPr="001F3D55">
        <w:rPr>
          <w:rFonts w:ascii="Times New Roman" w:hAnsi="Times New Roman" w:cs="Times New Roman"/>
          <w:sz w:val="24"/>
          <w:szCs w:val="24"/>
          <w:lang w:val="id-ID"/>
        </w:rPr>
        <w:t>F</w:t>
      </w:r>
      <w:r w:rsidR="00D62173" w:rsidRPr="001F3D55">
        <w:rPr>
          <w:rFonts w:ascii="Times New Roman" w:hAnsi="Times New Roman" w:cs="Times New Roman"/>
          <w:sz w:val="24"/>
          <w:szCs w:val="24"/>
        </w:rPr>
        <w:t xml:space="preserve">aktor yang berpengaruh terhadap kinerja manajerial yang pertama yaitu partisipasi dalam penyusunan anggaran. </w:t>
      </w:r>
      <w:r w:rsidR="00D62173" w:rsidRPr="001F3D55">
        <w:rPr>
          <w:rFonts w:ascii="Times New Roman" w:eastAsia="CIDFont+F1" w:hAnsi="Times New Roman" w:cs="Times New Roman"/>
          <w:sz w:val="24"/>
          <w:szCs w:val="24"/>
        </w:rPr>
        <w:t xml:space="preserve">Sumarno (2005) mengemukan bahwa </w:t>
      </w:r>
      <w:r w:rsidR="006B4FDE" w:rsidRPr="001F3D55">
        <w:rPr>
          <w:rFonts w:ascii="Times New Roman" w:eastAsia="CIDFont+F1" w:hAnsi="Times New Roman" w:cs="Times New Roman"/>
          <w:sz w:val="24"/>
          <w:szCs w:val="24"/>
        </w:rPr>
        <w:t>p</w:t>
      </w:r>
      <w:r w:rsidR="00D62173" w:rsidRPr="001F3D55">
        <w:rPr>
          <w:rFonts w:ascii="Times New Roman" w:eastAsia="CIDFont+F1" w:hAnsi="Times New Roman" w:cs="Times New Roman"/>
          <w:sz w:val="24"/>
          <w:szCs w:val="24"/>
        </w:rPr>
        <w:t xml:space="preserve">artisipasi </w:t>
      </w:r>
      <w:r w:rsidR="006B4FDE" w:rsidRPr="001F3D55">
        <w:rPr>
          <w:rFonts w:ascii="Times New Roman" w:eastAsia="CIDFont+F1" w:hAnsi="Times New Roman" w:cs="Times New Roman"/>
          <w:sz w:val="24"/>
          <w:szCs w:val="24"/>
        </w:rPr>
        <w:t>a</w:t>
      </w:r>
      <w:r w:rsidR="00D62173" w:rsidRPr="001F3D55">
        <w:rPr>
          <w:rFonts w:ascii="Times New Roman" w:eastAsia="CIDFont+F1" w:hAnsi="Times New Roman" w:cs="Times New Roman"/>
          <w:sz w:val="24"/>
          <w:szCs w:val="24"/>
        </w:rPr>
        <w:t>nggaran yaitu tingkat keterlibatan dan pengaruh</w:t>
      </w:r>
      <w:r w:rsidR="00D62173" w:rsidRPr="001F3D55">
        <w:rPr>
          <w:rFonts w:ascii="Times New Roman" w:hAnsi="Times New Roman" w:cs="Times New Roman"/>
          <w:sz w:val="24"/>
          <w:szCs w:val="24"/>
        </w:rPr>
        <w:t xml:space="preserve"> </w:t>
      </w:r>
      <w:r w:rsidR="00D62173" w:rsidRPr="001F3D55">
        <w:rPr>
          <w:rFonts w:ascii="Times New Roman" w:eastAsia="CIDFont+F1" w:hAnsi="Times New Roman" w:cs="Times New Roman"/>
          <w:sz w:val="24"/>
          <w:szCs w:val="24"/>
        </w:rPr>
        <w:t xml:space="preserve">individu dalam penyusunan anggaran. </w:t>
      </w:r>
      <w:r w:rsidR="00D62173" w:rsidRPr="001F3D55">
        <w:rPr>
          <w:rFonts w:ascii="Times New Roman" w:hAnsi="Times New Roman" w:cs="Times New Roman"/>
          <w:sz w:val="24"/>
          <w:szCs w:val="24"/>
        </w:rPr>
        <w:t xml:space="preserve">Partisipasi penyusunan anggaran sangat erat hubungannya dengan kinerja manajerial pemerintah daerah, karena kinerja pemerintah daerah dilihat berdasarkan partisipasi aparat pemerintah dalam menyusun anggaran. Aparat perangkat daerah pada pemerintah daerah yang terlibat dalam proses penganggaran pemerintah daerah memiliki kesempatan untuk mengambil bagian dalam pengambilan keputusan melalui perencanaan anggaran. </w:t>
      </w:r>
      <w:r w:rsidR="00E200AE" w:rsidRPr="001F3D55">
        <w:rPr>
          <w:rFonts w:ascii="Times New Roman" w:hAnsi="Times New Roman" w:cs="Times New Roman"/>
          <w:sz w:val="24"/>
          <w:szCs w:val="24"/>
        </w:rPr>
        <w:t>Penelitian sebelumnya yang menyatakan partisipasi dalam penyusunan anggaran berpengaruh terhadap kinerja manajerial yaitu oleh Amril (2014), Ginting (2010) dan Irzani (2018). Akan tetapi, hasil penelitian yang lain menyatakan bahwa partisipasi dalam penyusunan anggaran berpengaruh terhadap kinerja manajerial tidak didukung oleh h</w:t>
      </w:r>
      <w:r w:rsidR="006B4FDE" w:rsidRPr="001F3D55">
        <w:rPr>
          <w:rFonts w:ascii="Times New Roman" w:hAnsi="Times New Roman" w:cs="Times New Roman"/>
          <w:sz w:val="24"/>
          <w:szCs w:val="24"/>
        </w:rPr>
        <w:t>asil penelitian Ningsih (2017),</w:t>
      </w:r>
      <w:r w:rsidR="00E200AE" w:rsidRPr="001F3D55">
        <w:rPr>
          <w:rFonts w:ascii="Times New Roman" w:hAnsi="Times New Roman" w:cs="Times New Roman"/>
          <w:sz w:val="24"/>
          <w:szCs w:val="24"/>
        </w:rPr>
        <w:t xml:space="preserve"> Ilmawan (2017), Yulianingsih (2017) dan Ermawati (2017).</w:t>
      </w:r>
    </w:p>
    <w:p w:rsidR="000648B2" w:rsidRPr="001F3D55" w:rsidRDefault="002E6D08" w:rsidP="00D06776">
      <w:pPr>
        <w:spacing w:after="0" w:line="240" w:lineRule="auto"/>
        <w:ind w:firstLine="720"/>
        <w:jc w:val="both"/>
        <w:rPr>
          <w:rFonts w:ascii="Times New Roman" w:hAnsi="Times New Roman" w:cs="Times New Roman"/>
          <w:sz w:val="24"/>
          <w:szCs w:val="24"/>
          <w:lang w:val="id-ID"/>
        </w:rPr>
      </w:pPr>
      <w:r w:rsidRPr="001F3D55">
        <w:rPr>
          <w:rFonts w:ascii="Times New Roman" w:hAnsi="Times New Roman" w:cs="Times New Roman"/>
          <w:sz w:val="24"/>
          <w:szCs w:val="24"/>
        </w:rPr>
        <w:t>Faktor kedua yang mempengaruhi kinerja manajerial yaitu akuntabilitis pu</w:t>
      </w:r>
      <w:r w:rsidR="006B4FDE" w:rsidRPr="001F3D55">
        <w:rPr>
          <w:rFonts w:ascii="Times New Roman" w:hAnsi="Times New Roman" w:cs="Times New Roman"/>
          <w:sz w:val="24"/>
          <w:szCs w:val="24"/>
        </w:rPr>
        <w:t>blik. Menurut Mardiasmo (2009) a</w:t>
      </w:r>
      <w:r w:rsidRPr="001F3D55">
        <w:rPr>
          <w:rFonts w:ascii="Times New Roman" w:hAnsi="Times New Roman" w:cs="Times New Roman"/>
          <w:sz w:val="24"/>
          <w:szCs w:val="24"/>
        </w:rPr>
        <w:t xml:space="preserve">kuntabilitas </w:t>
      </w:r>
      <w:r w:rsidR="006B4FDE" w:rsidRPr="001F3D55">
        <w:rPr>
          <w:rFonts w:ascii="Times New Roman" w:hAnsi="Times New Roman" w:cs="Times New Roman"/>
          <w:sz w:val="24"/>
          <w:szCs w:val="24"/>
        </w:rPr>
        <w:t>p</w:t>
      </w:r>
      <w:r w:rsidRPr="001F3D55">
        <w:rPr>
          <w:rFonts w:ascii="Times New Roman" w:hAnsi="Times New Roman" w:cs="Times New Roman"/>
          <w:sz w:val="24"/>
          <w:szCs w:val="24"/>
        </w:rPr>
        <w:t>ublik adalah kewajiban pihak pemegang amanah untuk memberikan pertanggungjawaban, menyajikan, melaporkan dan mengungkapkan segala aktivitas dan kegiatan yang menjadi tanggung jawab kepada pihak pemberi amanah yang memiliki hak dan kewenangan untuk meminta pertanggung jawaban tersebut. Pengukuran kinerja merupakan salah satu alat untuk mendorong terciptanya akuntabilitas publik. Pengukuran kinerja menunjukkan seberapa besar kinerja finansial organisasi, dan kinerja lainnya yang menjadi dasar penilaian akuntabilitas. Kinerja tersebut harus diukur dan dilaporkan dalam bentuk laporan kinerja. Pelaporan informasi kinerja tersebut sangat penting, baik bagi pihak internal maupun eksternal.</w:t>
      </w:r>
      <w:r w:rsidRPr="001F3D55">
        <w:rPr>
          <w:rFonts w:ascii="Times New Roman" w:hAnsi="Times New Roman" w:cs="Times New Roman"/>
          <w:sz w:val="24"/>
          <w:szCs w:val="24"/>
          <w:lang w:val="id-ID"/>
        </w:rPr>
        <w:t xml:space="preserve"> </w:t>
      </w:r>
      <w:r w:rsidRPr="001F3D55">
        <w:rPr>
          <w:rFonts w:ascii="Times New Roman" w:hAnsi="Times New Roman" w:cs="Times New Roman"/>
          <w:sz w:val="24"/>
          <w:szCs w:val="24"/>
        </w:rPr>
        <w:t>Penelitian yang dilakukan Sar</w:t>
      </w:r>
      <w:r w:rsidR="006B4FDE" w:rsidRPr="001F3D55">
        <w:rPr>
          <w:rFonts w:ascii="Times New Roman" w:hAnsi="Times New Roman" w:cs="Times New Roman"/>
          <w:sz w:val="24"/>
          <w:szCs w:val="24"/>
        </w:rPr>
        <w:t>i (2016) pengaruh akuntabilitas</w:t>
      </w:r>
      <w:r w:rsidRPr="001F3D55">
        <w:rPr>
          <w:rFonts w:ascii="Times New Roman" w:hAnsi="Times New Roman" w:cs="Times New Roman"/>
          <w:sz w:val="24"/>
          <w:szCs w:val="24"/>
        </w:rPr>
        <w:t xml:space="preserve"> publik berpengaruh </w:t>
      </w:r>
      <w:r w:rsidRPr="001F3D55">
        <w:rPr>
          <w:rFonts w:ascii="Times New Roman" w:hAnsi="Times New Roman" w:cs="Times New Roman"/>
          <w:sz w:val="24"/>
          <w:szCs w:val="24"/>
        </w:rPr>
        <w:lastRenderedPageBreak/>
        <w:t>terhadap kinerja manajerial pemeritah daerah sejalan dengan Ningsih (2017), Putra (2013) dan Sari (2014). Berbeda dengan penelitian yang dilakukan oleh Arum (2016) dan Amril (2014) akuntabilitas publik anggaran tidak berpengaruh terhadap kinerja manajerial pemeritah daerah.</w:t>
      </w:r>
    </w:p>
    <w:p w:rsidR="006D1116" w:rsidRPr="001F3D55" w:rsidRDefault="001F24D8" w:rsidP="00D06776">
      <w:pPr>
        <w:spacing w:after="0" w:line="240" w:lineRule="auto"/>
        <w:ind w:firstLine="720"/>
        <w:jc w:val="both"/>
        <w:rPr>
          <w:rFonts w:ascii="Times New Roman" w:hAnsi="Times New Roman" w:cs="Times New Roman"/>
          <w:sz w:val="24"/>
          <w:szCs w:val="24"/>
          <w:lang w:val="id-ID"/>
        </w:rPr>
      </w:pPr>
      <w:r w:rsidRPr="001F3D55">
        <w:rPr>
          <w:rFonts w:ascii="Times New Roman" w:hAnsi="Times New Roman" w:cs="Times New Roman"/>
          <w:sz w:val="24"/>
          <w:szCs w:val="24"/>
        </w:rPr>
        <w:t xml:space="preserve">Faktor lain yang juga mempengaruhi kinerja manajerial pemerintah adalah </w:t>
      </w:r>
      <w:r w:rsidRPr="001F3D55">
        <w:rPr>
          <w:rFonts w:ascii="Times New Roman" w:hAnsi="Times New Roman" w:cs="Times New Roman"/>
          <w:i/>
          <w:sz w:val="24"/>
          <w:szCs w:val="24"/>
        </w:rPr>
        <w:t>job relevant information. Job relevant information</w:t>
      </w:r>
      <w:r w:rsidRPr="001F3D55">
        <w:rPr>
          <w:rFonts w:ascii="Times New Roman" w:hAnsi="Times New Roman" w:cs="Times New Roman"/>
          <w:sz w:val="24"/>
          <w:szCs w:val="24"/>
        </w:rPr>
        <w:t xml:space="preserve"> adalah informasi yang memfasilitasi pembuatan keputusan yang berhubungan dengan tugas (Kren, 1992 dalam Nengsy, 2013). Informasi mengenai </w:t>
      </w:r>
      <w:r w:rsidRPr="001F3D55">
        <w:rPr>
          <w:rFonts w:ascii="Times New Roman" w:hAnsi="Times New Roman" w:cs="Times New Roman"/>
          <w:i/>
          <w:iCs/>
          <w:sz w:val="24"/>
          <w:szCs w:val="24"/>
        </w:rPr>
        <w:t xml:space="preserve">job relevant </w:t>
      </w:r>
      <w:r w:rsidRPr="001F3D55">
        <w:rPr>
          <w:rFonts w:ascii="Times New Roman" w:hAnsi="Times New Roman" w:cs="Times New Roman"/>
          <w:sz w:val="24"/>
          <w:szCs w:val="24"/>
        </w:rPr>
        <w:t xml:space="preserve">merupakan informasi yang dapat membantu manajer dalam memilih tindakan yang terbaik melalui upaya yang diinformasikan secara lebih baik misalnya yang berkaitan dengan kondisi perekonomian dan kondisi keuangan organisasi. </w:t>
      </w:r>
      <w:r w:rsidR="00457226" w:rsidRPr="001F3D55">
        <w:rPr>
          <w:rFonts w:ascii="Times New Roman" w:hAnsi="Times New Roman" w:cs="Times New Roman"/>
          <w:sz w:val="24"/>
          <w:szCs w:val="24"/>
        </w:rPr>
        <w:t xml:space="preserve">Pada saat penyusunan dan pelaksanaan anggaran </w:t>
      </w:r>
      <w:r w:rsidR="00457226" w:rsidRPr="001F3D55">
        <w:rPr>
          <w:rFonts w:ascii="Times New Roman" w:hAnsi="Times New Roman" w:cs="Times New Roman"/>
          <w:i/>
          <w:sz w:val="24"/>
          <w:szCs w:val="24"/>
        </w:rPr>
        <w:t xml:space="preserve">job relevant information </w:t>
      </w:r>
      <w:r w:rsidR="00457226" w:rsidRPr="001F3D55">
        <w:rPr>
          <w:rFonts w:ascii="Times New Roman" w:hAnsi="Times New Roman" w:cs="Times New Roman"/>
          <w:sz w:val="24"/>
          <w:szCs w:val="24"/>
        </w:rPr>
        <w:t xml:space="preserve">diperlukan oleh seorang manajer tingkat atas untuk mengambil tindakan agar tercapai hasil yang baik. Hal ini disebabkan karena dengan dengan tersedianya informasi yang relevan dengan tugas maka umpan balik di dalam penyusunan dan pelaksanaan anggaran akan dirasakan manfaatnya sehingga mempertinggi kinerja manajerial. Sebab </w:t>
      </w:r>
      <w:r w:rsidR="00457226" w:rsidRPr="001F3D55">
        <w:rPr>
          <w:rFonts w:ascii="Times New Roman" w:hAnsi="Times New Roman" w:cs="Times New Roman"/>
          <w:i/>
          <w:sz w:val="24"/>
          <w:szCs w:val="24"/>
        </w:rPr>
        <w:t>job relevant information</w:t>
      </w:r>
      <w:r w:rsidR="00457226" w:rsidRPr="001F3D55">
        <w:rPr>
          <w:rFonts w:ascii="Times New Roman" w:hAnsi="Times New Roman" w:cs="Times New Roman"/>
          <w:sz w:val="24"/>
          <w:szCs w:val="24"/>
        </w:rPr>
        <w:t xml:space="preserve"> memungkinkan perkiraan yang lebih akurat atas altenatif tindkan yang dimbil oleh seorang manajer tingkat atas.</w:t>
      </w:r>
      <w:r w:rsidR="0085483C" w:rsidRPr="001F3D55">
        <w:rPr>
          <w:rFonts w:ascii="Times New Roman" w:hAnsi="Times New Roman" w:cs="Times New Roman"/>
          <w:sz w:val="24"/>
          <w:szCs w:val="24"/>
          <w:lang w:val="id-ID"/>
        </w:rPr>
        <w:t xml:space="preserve"> </w:t>
      </w:r>
      <w:r w:rsidR="00BA7CD5" w:rsidRPr="001F3D55">
        <w:rPr>
          <w:rFonts w:ascii="Times New Roman" w:hAnsi="Times New Roman" w:cs="Times New Roman"/>
          <w:iCs/>
          <w:sz w:val="24"/>
          <w:szCs w:val="24"/>
        </w:rPr>
        <w:t xml:space="preserve">Penelitian </w:t>
      </w:r>
      <w:r w:rsidR="00BA7CD5" w:rsidRPr="001F3D55">
        <w:rPr>
          <w:rFonts w:ascii="Times New Roman" w:hAnsi="Times New Roman" w:cs="Times New Roman"/>
          <w:sz w:val="24"/>
          <w:szCs w:val="24"/>
        </w:rPr>
        <w:t>Rison (2017)</w:t>
      </w:r>
      <w:r w:rsidR="00BA7CD5" w:rsidRPr="001F3D55">
        <w:rPr>
          <w:rFonts w:ascii="Times New Roman" w:hAnsi="Times New Roman" w:cs="Times New Roman"/>
          <w:iCs/>
          <w:sz w:val="24"/>
          <w:szCs w:val="24"/>
        </w:rPr>
        <w:t xml:space="preserve"> </w:t>
      </w:r>
      <w:r w:rsidR="00BA7CD5" w:rsidRPr="001F3D55">
        <w:rPr>
          <w:rFonts w:ascii="Times New Roman" w:hAnsi="Times New Roman" w:cs="Times New Roman"/>
          <w:sz w:val="24"/>
          <w:szCs w:val="24"/>
        </w:rPr>
        <w:t xml:space="preserve">menemukan bahwa </w:t>
      </w:r>
      <w:r w:rsidR="00BA7CD5" w:rsidRPr="001F3D55">
        <w:rPr>
          <w:rFonts w:ascii="Times New Roman" w:hAnsi="Times New Roman" w:cs="Times New Roman"/>
          <w:i/>
          <w:iCs/>
          <w:sz w:val="24"/>
          <w:szCs w:val="24"/>
        </w:rPr>
        <w:t xml:space="preserve">job relevant information </w:t>
      </w:r>
      <w:r w:rsidR="00BA7CD5" w:rsidRPr="001F3D55">
        <w:rPr>
          <w:rFonts w:ascii="Times New Roman" w:hAnsi="Times New Roman" w:cs="Times New Roman"/>
          <w:sz w:val="24"/>
          <w:szCs w:val="24"/>
        </w:rPr>
        <w:t>tidak</w:t>
      </w:r>
      <w:r w:rsidR="00BA7CD5" w:rsidRPr="001F3D55">
        <w:rPr>
          <w:rFonts w:ascii="Times New Roman" w:hAnsi="Times New Roman" w:cs="Times New Roman"/>
          <w:i/>
          <w:iCs/>
          <w:sz w:val="24"/>
          <w:szCs w:val="24"/>
        </w:rPr>
        <w:t xml:space="preserve"> </w:t>
      </w:r>
      <w:r w:rsidR="00BA7CD5" w:rsidRPr="001F3D55">
        <w:rPr>
          <w:rFonts w:ascii="Times New Roman" w:hAnsi="Times New Roman" w:cs="Times New Roman"/>
          <w:sz w:val="24"/>
          <w:szCs w:val="24"/>
        </w:rPr>
        <w:t xml:space="preserve">berpengaruh terhadap kinerja manajerial sejalan dengan penelitian </w:t>
      </w:r>
      <w:r w:rsidR="00BA7CD5" w:rsidRPr="001F3D55">
        <w:rPr>
          <w:rFonts w:ascii="Times New Roman" w:hAnsi="Times New Roman" w:cs="Times New Roman"/>
          <w:iCs/>
          <w:sz w:val="24"/>
          <w:szCs w:val="24"/>
        </w:rPr>
        <w:t>Nengsy (2013)</w:t>
      </w:r>
      <w:r w:rsidR="00BA7CD5" w:rsidRPr="001F3D55">
        <w:rPr>
          <w:rFonts w:ascii="Times New Roman" w:hAnsi="Times New Roman" w:cs="Times New Roman"/>
          <w:sz w:val="24"/>
          <w:szCs w:val="24"/>
        </w:rPr>
        <w:t>.</w:t>
      </w:r>
      <w:r w:rsidR="00BA7CD5" w:rsidRPr="001F3D55">
        <w:rPr>
          <w:rFonts w:ascii="Times New Roman" w:hAnsi="Times New Roman" w:cs="Times New Roman"/>
          <w:i/>
          <w:iCs/>
          <w:sz w:val="24"/>
          <w:szCs w:val="24"/>
        </w:rPr>
        <w:t xml:space="preserve"> </w:t>
      </w:r>
      <w:r w:rsidR="00BA7CD5" w:rsidRPr="001F3D55">
        <w:rPr>
          <w:rFonts w:ascii="Times New Roman" w:hAnsi="Times New Roman" w:cs="Times New Roman"/>
          <w:bCs/>
          <w:sz w:val="24"/>
          <w:szCs w:val="24"/>
        </w:rPr>
        <w:t xml:space="preserve">Nugraheni (2015) menyatakan bahwa </w:t>
      </w:r>
      <w:r w:rsidR="00BA7CD5" w:rsidRPr="001F3D55">
        <w:rPr>
          <w:rFonts w:ascii="Times New Roman" w:hAnsi="Times New Roman" w:cs="Times New Roman"/>
          <w:i/>
          <w:iCs/>
          <w:sz w:val="24"/>
          <w:szCs w:val="24"/>
        </w:rPr>
        <w:t xml:space="preserve">job relevant information </w:t>
      </w:r>
      <w:r w:rsidR="00BA7CD5" w:rsidRPr="001F3D55">
        <w:rPr>
          <w:rFonts w:ascii="Times New Roman" w:hAnsi="Times New Roman" w:cs="Times New Roman"/>
          <w:sz w:val="24"/>
          <w:szCs w:val="24"/>
        </w:rPr>
        <w:t>berpengaruh</w:t>
      </w:r>
      <w:r w:rsidR="00BA7CD5" w:rsidRPr="001F3D55">
        <w:rPr>
          <w:rFonts w:ascii="Times New Roman" w:hAnsi="Times New Roman" w:cs="Times New Roman"/>
          <w:i/>
          <w:iCs/>
          <w:sz w:val="24"/>
          <w:szCs w:val="24"/>
        </w:rPr>
        <w:t xml:space="preserve"> </w:t>
      </w:r>
      <w:r w:rsidR="00BA7CD5" w:rsidRPr="001F3D55">
        <w:rPr>
          <w:rFonts w:ascii="Times New Roman" w:hAnsi="Times New Roman" w:cs="Times New Roman"/>
          <w:sz w:val="24"/>
          <w:szCs w:val="24"/>
        </w:rPr>
        <w:t>positif terhadap kinerja manajerial satuan kerja perangkat daerah.</w:t>
      </w:r>
    </w:p>
    <w:p w:rsidR="00C672A8" w:rsidRPr="001F3D55" w:rsidRDefault="005554F7" w:rsidP="00D06776">
      <w:pPr>
        <w:spacing w:after="0" w:line="240" w:lineRule="auto"/>
        <w:ind w:firstLine="720"/>
        <w:jc w:val="both"/>
        <w:rPr>
          <w:rFonts w:ascii="Times New Roman" w:hAnsi="Times New Roman" w:cs="Times New Roman"/>
          <w:b/>
          <w:sz w:val="24"/>
          <w:szCs w:val="24"/>
          <w:lang w:val="id-ID"/>
        </w:rPr>
      </w:pPr>
      <w:r w:rsidRPr="001F3D55">
        <w:rPr>
          <w:rFonts w:ascii="Times New Roman" w:hAnsi="Times New Roman" w:cs="Times New Roman"/>
          <w:sz w:val="24"/>
          <w:szCs w:val="24"/>
        </w:rPr>
        <w:t>Penelitian tertarik untuk melakukan penelitian mengenai kinerja manajerial karena adanya fenomena yang terjadi di Organisasi Perangkat Daerah (OPD) Provinsi Sumatera Barat mengenai masih rendahnya realisasi APBD dan masih terdapat ketidakkonsistenan hasil dengan penelitian sebelumy</w:t>
      </w:r>
      <w:r w:rsidR="00392D42" w:rsidRPr="001F3D55">
        <w:rPr>
          <w:rFonts w:ascii="Times New Roman" w:hAnsi="Times New Roman" w:cs="Times New Roman"/>
          <w:sz w:val="24"/>
          <w:szCs w:val="24"/>
          <w:lang w:val="id-ID"/>
        </w:rPr>
        <w:t>a</w:t>
      </w:r>
      <w:r w:rsidRPr="001F3D55">
        <w:rPr>
          <w:rFonts w:ascii="Times New Roman" w:hAnsi="Times New Roman" w:cs="Times New Roman"/>
          <w:sz w:val="24"/>
          <w:szCs w:val="24"/>
        </w:rPr>
        <w:t>.</w:t>
      </w:r>
      <w:r w:rsidR="00BE690F" w:rsidRPr="001F3D55">
        <w:rPr>
          <w:rFonts w:ascii="Times New Roman" w:hAnsi="Times New Roman" w:cs="Times New Roman"/>
          <w:sz w:val="24"/>
          <w:szCs w:val="24"/>
          <w:lang w:val="id-ID"/>
        </w:rPr>
        <w:t xml:space="preserve"> </w:t>
      </w:r>
      <w:r w:rsidRPr="001F3D55">
        <w:rPr>
          <w:rFonts w:ascii="Times New Roman" w:hAnsi="Times New Roman" w:cs="Times New Roman"/>
          <w:sz w:val="24"/>
          <w:szCs w:val="24"/>
        </w:rPr>
        <w:t xml:space="preserve">Berdasarkan uraian di atas, maka penulis tertarik untuk melakukan penelitian yang berjudul “Pengaruh Partisipasi dalam </w:t>
      </w:r>
      <w:r w:rsidRPr="001F3D55">
        <w:rPr>
          <w:rFonts w:ascii="Times New Roman" w:eastAsia="CIDFont+F1" w:hAnsi="Times New Roman" w:cs="Times New Roman"/>
          <w:sz w:val="24"/>
          <w:szCs w:val="24"/>
        </w:rPr>
        <w:t xml:space="preserve">Penyusunan Anggaran, </w:t>
      </w:r>
      <w:r w:rsidRPr="001F3D55">
        <w:rPr>
          <w:rFonts w:ascii="Times New Roman" w:hAnsi="Times New Roman" w:cs="Times New Roman"/>
          <w:sz w:val="24"/>
          <w:szCs w:val="24"/>
        </w:rPr>
        <w:t xml:space="preserve">Akuntabilitas Publik </w:t>
      </w:r>
      <w:r w:rsidRPr="001F3D55">
        <w:rPr>
          <w:rFonts w:ascii="Times New Roman" w:hAnsi="Times New Roman" w:cs="Times New Roman"/>
          <w:bCs/>
          <w:sz w:val="24"/>
          <w:szCs w:val="24"/>
        </w:rPr>
        <w:t xml:space="preserve">dan </w:t>
      </w:r>
      <w:r w:rsidRPr="001F3D55">
        <w:rPr>
          <w:rFonts w:ascii="Times New Roman" w:hAnsi="Times New Roman" w:cs="Times New Roman"/>
          <w:i/>
          <w:sz w:val="24"/>
          <w:szCs w:val="24"/>
        </w:rPr>
        <w:t>Job Relevant Information</w:t>
      </w:r>
      <w:r w:rsidRPr="001F3D55">
        <w:rPr>
          <w:rFonts w:ascii="Times New Roman" w:hAnsi="Times New Roman" w:cs="Times New Roman"/>
          <w:sz w:val="24"/>
          <w:szCs w:val="24"/>
        </w:rPr>
        <w:t xml:space="preserve"> terhadap Kinerja Manajerial pada OPD Provinsi Sumatera Barat”</w:t>
      </w:r>
      <w:r w:rsidR="00C672A8" w:rsidRPr="001F3D55">
        <w:rPr>
          <w:rFonts w:ascii="Times New Roman" w:hAnsi="Times New Roman" w:cs="Times New Roman"/>
          <w:b/>
          <w:sz w:val="24"/>
          <w:szCs w:val="24"/>
          <w:lang w:val="id-ID"/>
        </w:rPr>
        <w:t>.</w:t>
      </w:r>
    </w:p>
    <w:p w:rsidR="002E207A" w:rsidRPr="001F3D55" w:rsidRDefault="002E207A" w:rsidP="00D06776">
      <w:pPr>
        <w:spacing w:after="0" w:line="240" w:lineRule="auto"/>
        <w:ind w:firstLine="567"/>
        <w:jc w:val="both"/>
        <w:rPr>
          <w:rFonts w:ascii="Times New Roman" w:hAnsi="Times New Roman" w:cs="Times New Roman"/>
          <w:b/>
          <w:sz w:val="24"/>
          <w:szCs w:val="24"/>
          <w:lang w:val="id-ID"/>
        </w:rPr>
      </w:pPr>
    </w:p>
    <w:p w:rsidR="00AB2E7E" w:rsidRPr="001F3D55" w:rsidRDefault="002E207A" w:rsidP="00D06776">
      <w:pPr>
        <w:spacing w:after="0" w:line="240" w:lineRule="auto"/>
        <w:jc w:val="both"/>
        <w:rPr>
          <w:rFonts w:ascii="Times New Roman" w:hAnsi="Times New Roman" w:cs="Times New Roman"/>
          <w:b/>
          <w:sz w:val="24"/>
          <w:szCs w:val="24"/>
        </w:rPr>
      </w:pPr>
      <w:r w:rsidRPr="001F3D55">
        <w:rPr>
          <w:rFonts w:ascii="Times New Roman" w:hAnsi="Times New Roman" w:cs="Times New Roman"/>
          <w:b/>
          <w:sz w:val="24"/>
          <w:szCs w:val="24"/>
        </w:rPr>
        <w:t>REVIEW LITERATUR</w:t>
      </w:r>
      <w:r w:rsidRPr="001F3D55">
        <w:rPr>
          <w:rFonts w:ascii="Times New Roman" w:hAnsi="Times New Roman" w:cs="Times New Roman"/>
          <w:b/>
          <w:sz w:val="24"/>
          <w:szCs w:val="24"/>
          <w:lang w:val="id-ID"/>
        </w:rPr>
        <w:t xml:space="preserve"> </w:t>
      </w:r>
      <w:r w:rsidR="00243DE4" w:rsidRPr="001F3D55">
        <w:rPr>
          <w:rFonts w:ascii="Times New Roman" w:hAnsi="Times New Roman" w:cs="Times New Roman"/>
          <w:b/>
          <w:sz w:val="24"/>
          <w:szCs w:val="24"/>
        </w:rPr>
        <w:t>DAN HIPOTESIS</w:t>
      </w:r>
    </w:p>
    <w:p w:rsidR="001465B2" w:rsidRPr="001F3D55" w:rsidRDefault="005150AE" w:rsidP="0094210E">
      <w:pPr>
        <w:spacing w:after="0" w:line="240" w:lineRule="auto"/>
        <w:jc w:val="both"/>
        <w:rPr>
          <w:rFonts w:ascii="Times New Roman" w:hAnsi="Times New Roman" w:cs="Times New Roman"/>
          <w:b/>
          <w:bCs/>
          <w:i/>
          <w:iCs/>
          <w:sz w:val="24"/>
          <w:szCs w:val="24"/>
          <w:lang w:val="id-ID"/>
        </w:rPr>
      </w:pPr>
      <w:r w:rsidRPr="001F3D55">
        <w:rPr>
          <w:rFonts w:ascii="Times New Roman" w:hAnsi="Times New Roman" w:cs="Times New Roman"/>
          <w:b/>
          <w:bCs/>
          <w:sz w:val="24"/>
          <w:szCs w:val="24"/>
        </w:rPr>
        <w:t xml:space="preserve">Teori Penetapan Tujuan </w:t>
      </w:r>
      <w:r w:rsidRPr="001F3D55">
        <w:rPr>
          <w:rFonts w:ascii="Times New Roman" w:hAnsi="Times New Roman" w:cs="Times New Roman"/>
          <w:b/>
          <w:bCs/>
          <w:i/>
          <w:iCs/>
          <w:sz w:val="24"/>
          <w:szCs w:val="24"/>
        </w:rPr>
        <w:t>(Goal Setting Theory)</w:t>
      </w:r>
    </w:p>
    <w:p w:rsidR="0094210E" w:rsidRPr="001F3D55" w:rsidRDefault="0038747F" w:rsidP="0094210E">
      <w:pPr>
        <w:spacing w:after="0" w:line="240" w:lineRule="auto"/>
        <w:jc w:val="both"/>
        <w:rPr>
          <w:rFonts w:ascii="Times New Roman" w:hAnsi="Times New Roman" w:cs="Times New Roman"/>
          <w:sz w:val="24"/>
          <w:szCs w:val="24"/>
        </w:rPr>
      </w:pPr>
      <w:r w:rsidRPr="001F3D55">
        <w:rPr>
          <w:rFonts w:ascii="Times New Roman" w:hAnsi="Times New Roman" w:cs="Times New Roman"/>
          <w:sz w:val="24"/>
          <w:szCs w:val="24"/>
        </w:rPr>
        <w:t xml:space="preserve">Teori penetapan tujuan yaitu model individual yang menginginkan untuk memiliki tujuan, memilih tujuan dan menjadi termotivasi untuk mencapai tujuan-tujuan (Birnberg dalam Mahennoko, 2011). Teori penetapan tujuan beransumsi bahwa individu berkomitmen terhadap sasaran yaitu bertekad untuk tidak menurunkan/meningkatkan sasaran, hal tersebut paling besar kemungikinan untuk terjadi bila sasaran itu ditentukan sendiri dan bukannya di tugaskan. </w:t>
      </w:r>
      <w:r w:rsidR="00082CCE" w:rsidRPr="001F3D55">
        <w:rPr>
          <w:rFonts w:ascii="Times New Roman" w:hAnsi="Times New Roman" w:cs="Times New Roman"/>
          <w:sz w:val="24"/>
          <w:szCs w:val="24"/>
        </w:rPr>
        <w:t xml:space="preserve">Teori ini menjelaskan hubungan antara tujuan yang ditetapkan dengan prestasi kerja (kinerja). </w:t>
      </w:r>
    </w:p>
    <w:p w:rsidR="00D67090" w:rsidRPr="001F3D55" w:rsidRDefault="00082CCE" w:rsidP="0094210E">
      <w:pPr>
        <w:spacing w:after="0" w:line="240" w:lineRule="auto"/>
        <w:ind w:firstLine="720"/>
        <w:jc w:val="both"/>
        <w:rPr>
          <w:rFonts w:ascii="Times New Roman" w:hAnsi="Times New Roman" w:cs="Times New Roman"/>
          <w:sz w:val="24"/>
          <w:szCs w:val="24"/>
          <w:lang w:val="id-ID"/>
        </w:rPr>
      </w:pPr>
      <w:r w:rsidRPr="001F3D55">
        <w:rPr>
          <w:rFonts w:ascii="Times New Roman" w:hAnsi="Times New Roman" w:cs="Times New Roman"/>
          <w:sz w:val="24"/>
          <w:szCs w:val="24"/>
        </w:rPr>
        <w:t xml:space="preserve">Konsep dasar teori ini adalah </w:t>
      </w:r>
      <w:r w:rsidR="0094210E" w:rsidRPr="001F3D55">
        <w:rPr>
          <w:rFonts w:ascii="Times New Roman" w:hAnsi="Times New Roman" w:cs="Times New Roman"/>
          <w:sz w:val="24"/>
          <w:szCs w:val="24"/>
        </w:rPr>
        <w:t xml:space="preserve">seseorang yang memahami tujuan </w:t>
      </w:r>
      <w:r w:rsidRPr="001F3D55">
        <w:rPr>
          <w:rFonts w:ascii="Times New Roman" w:hAnsi="Times New Roman" w:cs="Times New Roman"/>
          <w:sz w:val="24"/>
          <w:szCs w:val="24"/>
        </w:rPr>
        <w:t>akan mempengaruhi perilaku kerjanya. Teori ini juga menyatakan bahwa perilaku individu diatur oleh ide (pemikiran) dan niat seseorang.</w:t>
      </w:r>
      <w:r w:rsidR="00D67090" w:rsidRPr="001F3D55">
        <w:rPr>
          <w:rFonts w:ascii="Times New Roman" w:hAnsi="Times New Roman" w:cs="Times New Roman"/>
          <w:b/>
          <w:bCs/>
          <w:i/>
          <w:iCs/>
          <w:sz w:val="24"/>
          <w:szCs w:val="24"/>
          <w:lang w:val="id-ID"/>
        </w:rPr>
        <w:t xml:space="preserve"> </w:t>
      </w:r>
      <w:r w:rsidR="00D67090" w:rsidRPr="001F3D55">
        <w:rPr>
          <w:rFonts w:ascii="Times New Roman" w:hAnsi="Times New Roman" w:cs="Times New Roman"/>
          <w:sz w:val="24"/>
          <w:szCs w:val="24"/>
        </w:rPr>
        <w:t xml:space="preserve">Berdasarkan pendekatan </w:t>
      </w:r>
      <w:r w:rsidR="00D67090" w:rsidRPr="001F3D55">
        <w:rPr>
          <w:rFonts w:ascii="Times New Roman" w:hAnsi="Times New Roman" w:cs="Times New Roman"/>
          <w:i/>
          <w:iCs/>
          <w:sz w:val="24"/>
          <w:szCs w:val="24"/>
        </w:rPr>
        <w:t xml:space="preserve">goal theory </w:t>
      </w:r>
      <w:r w:rsidR="00D67090" w:rsidRPr="001F3D55">
        <w:rPr>
          <w:rFonts w:ascii="Times New Roman" w:hAnsi="Times New Roman" w:cs="Times New Roman"/>
          <w:sz w:val="24"/>
          <w:szCs w:val="24"/>
        </w:rPr>
        <w:t xml:space="preserve">kinerja manajerial yang baik dalam menyelenggarakan pelayanan publik diidentikkan sebagai tujuannya. Sedangkan variabel partisipasi dalam penyusunan anggaran, akuntabilitas publik dan </w:t>
      </w:r>
      <w:r w:rsidR="00D67090" w:rsidRPr="001F3D55">
        <w:rPr>
          <w:rFonts w:ascii="Times New Roman" w:hAnsi="Times New Roman" w:cs="Times New Roman"/>
          <w:i/>
          <w:iCs/>
          <w:sz w:val="24"/>
          <w:szCs w:val="24"/>
        </w:rPr>
        <w:t xml:space="preserve">job relevant information </w:t>
      </w:r>
      <w:r w:rsidR="00D67090" w:rsidRPr="001F3D55">
        <w:rPr>
          <w:rFonts w:ascii="Times New Roman" w:hAnsi="Times New Roman" w:cs="Times New Roman"/>
          <w:sz w:val="24"/>
          <w:szCs w:val="24"/>
        </w:rPr>
        <w:t>sebagai faktor penentunya. Semakin tinggi faktor penentu tersebut maka pencapaian tujuan akan semakin tinggi pula kemungkinan pencapaian tujuannya.</w:t>
      </w:r>
    </w:p>
    <w:p w:rsidR="007E0C76" w:rsidRPr="001F3D55" w:rsidRDefault="007E0C76" w:rsidP="00D06776">
      <w:pPr>
        <w:spacing w:after="0" w:line="240" w:lineRule="auto"/>
        <w:ind w:firstLine="720"/>
        <w:jc w:val="both"/>
        <w:rPr>
          <w:rFonts w:ascii="Times New Roman" w:hAnsi="Times New Roman" w:cs="Times New Roman"/>
          <w:b/>
          <w:bCs/>
          <w:iCs/>
          <w:sz w:val="24"/>
          <w:szCs w:val="24"/>
          <w:lang w:val="id-ID"/>
        </w:rPr>
      </w:pPr>
    </w:p>
    <w:p w:rsidR="000C0F23" w:rsidRPr="001F3D55" w:rsidRDefault="000C0F23" w:rsidP="0094210E">
      <w:pPr>
        <w:spacing w:after="0" w:line="240" w:lineRule="auto"/>
        <w:jc w:val="both"/>
        <w:rPr>
          <w:rFonts w:ascii="Times New Roman" w:hAnsi="Times New Roman" w:cs="Times New Roman"/>
          <w:b/>
          <w:sz w:val="24"/>
          <w:szCs w:val="24"/>
          <w:lang w:val="id-ID"/>
        </w:rPr>
      </w:pPr>
      <w:r w:rsidRPr="001F3D55">
        <w:rPr>
          <w:rFonts w:ascii="Times New Roman" w:hAnsi="Times New Roman" w:cs="Times New Roman"/>
          <w:b/>
          <w:sz w:val="24"/>
          <w:szCs w:val="24"/>
        </w:rPr>
        <w:t>Kinerja Manajerial Pemerintah Daerah</w:t>
      </w:r>
    </w:p>
    <w:p w:rsidR="0094210E" w:rsidRPr="001F3D55" w:rsidRDefault="000C0F23" w:rsidP="0094210E">
      <w:pPr>
        <w:spacing w:after="0" w:line="240" w:lineRule="auto"/>
        <w:jc w:val="both"/>
        <w:rPr>
          <w:rFonts w:ascii="Times New Roman" w:eastAsia="CIDFont+F1" w:hAnsi="Times New Roman" w:cs="Times New Roman"/>
          <w:sz w:val="24"/>
          <w:szCs w:val="24"/>
        </w:rPr>
      </w:pPr>
      <w:r w:rsidRPr="001F3D55">
        <w:rPr>
          <w:rFonts w:ascii="Times New Roman" w:hAnsi="Times New Roman" w:cs="Times New Roman"/>
          <w:sz w:val="24"/>
          <w:szCs w:val="24"/>
        </w:rPr>
        <w:t>Afrida (2013) mengemukakan bahwa kinerja manajerial</w:t>
      </w:r>
      <w:r w:rsidRPr="001F3D55">
        <w:rPr>
          <w:rFonts w:ascii="Times New Roman" w:eastAsia="CIDFont+F1" w:hAnsi="Times New Roman" w:cs="Times New Roman"/>
          <w:sz w:val="24"/>
          <w:szCs w:val="24"/>
        </w:rPr>
        <w:t xml:space="preserve"> pemerintahan daerah adalah gambaran mengenai tingkat pencapaian sasaran atau tujuan sebagai penjabaran dari visi, misi dan strategi instansi pemerintah daerah yang mengidentifikasi tingkat keberhasilan atau kegagalan </w:t>
      </w:r>
      <w:r w:rsidRPr="001F3D55">
        <w:rPr>
          <w:rFonts w:ascii="Times New Roman" w:eastAsia="CIDFont+F1" w:hAnsi="Times New Roman" w:cs="Times New Roman"/>
          <w:sz w:val="24"/>
          <w:szCs w:val="24"/>
        </w:rPr>
        <w:lastRenderedPageBreak/>
        <w:t>pelaksanaan kegiatan-kegiatan sesuai dengan tugas pokok dan fungsi aparatur instansi tersebut.</w:t>
      </w:r>
      <w:r w:rsidR="00BC1F48" w:rsidRPr="001F3D55">
        <w:rPr>
          <w:rFonts w:ascii="Times New Roman" w:eastAsia="CIDFont+F1" w:hAnsi="Times New Roman" w:cs="Times New Roman"/>
          <w:sz w:val="24"/>
          <w:szCs w:val="24"/>
          <w:lang w:val="id-ID"/>
        </w:rPr>
        <w:t xml:space="preserve"> </w:t>
      </w:r>
      <w:r w:rsidR="00BC1F48" w:rsidRPr="001F3D55">
        <w:rPr>
          <w:rFonts w:ascii="Times New Roman" w:eastAsia="CIDFont+F1" w:hAnsi="Times New Roman" w:cs="Times New Roman"/>
          <w:sz w:val="24"/>
          <w:szCs w:val="24"/>
        </w:rPr>
        <w:t xml:space="preserve">Kinerja (prestasi) manajer publik dinilai berdasarkan beberapa target yang berhasil dicapai dikaitkan dengan anggaran yang telah ditetapkan yang dapat diukur melalui pencapaian aktivitas-aktivitas yang dibiayai oleh APBD (Mardiasmo, 2009). </w:t>
      </w:r>
    </w:p>
    <w:p w:rsidR="00C559FF" w:rsidRPr="001F3D55" w:rsidRDefault="00BC1F48" w:rsidP="0094210E">
      <w:pPr>
        <w:spacing w:after="0" w:line="240" w:lineRule="auto"/>
        <w:ind w:firstLine="720"/>
        <w:jc w:val="both"/>
        <w:rPr>
          <w:rFonts w:ascii="Times New Roman" w:hAnsi="Times New Roman" w:cs="Times New Roman"/>
          <w:sz w:val="24"/>
          <w:szCs w:val="24"/>
        </w:rPr>
      </w:pPr>
      <w:r w:rsidRPr="001F3D55">
        <w:rPr>
          <w:rFonts w:ascii="Times New Roman" w:eastAsia="CIDFont+F1" w:hAnsi="Times New Roman" w:cs="Times New Roman"/>
          <w:sz w:val="24"/>
          <w:szCs w:val="24"/>
        </w:rPr>
        <w:t>Pengungkapan kinerja pemerintah daerah secara tepat dan objektif akan memungkinkan terlaksananya evaluasi kinerja.</w:t>
      </w:r>
      <w:r w:rsidR="0057540D" w:rsidRPr="001F3D55">
        <w:rPr>
          <w:rFonts w:ascii="Times New Roman" w:eastAsia="CIDFont+F1" w:hAnsi="Times New Roman" w:cs="Times New Roman"/>
          <w:sz w:val="24"/>
          <w:szCs w:val="24"/>
          <w:lang w:val="id-ID"/>
        </w:rPr>
        <w:t xml:space="preserve"> </w:t>
      </w:r>
      <w:r w:rsidR="007F5C10" w:rsidRPr="001F3D55">
        <w:rPr>
          <w:rFonts w:ascii="Times New Roman" w:hAnsi="Times New Roman" w:cs="Times New Roman"/>
          <w:sz w:val="24"/>
          <w:szCs w:val="24"/>
        </w:rPr>
        <w:t>Menurut Mahoney (1963) dalam Amril (2014) kinerja manajerial adalah kinerja para individu anggota organisasi dalam kegiatan manajerial, yang diukur</w:t>
      </w:r>
      <w:r w:rsidR="0094210E" w:rsidRPr="001F3D55">
        <w:rPr>
          <w:rFonts w:ascii="Times New Roman" w:hAnsi="Times New Roman" w:cs="Times New Roman"/>
          <w:sz w:val="24"/>
          <w:szCs w:val="24"/>
        </w:rPr>
        <w:t xml:space="preserve"> dengan menggunakan indikator seperti p</w:t>
      </w:r>
      <w:r w:rsidR="007F5C10" w:rsidRPr="001F3D55">
        <w:rPr>
          <w:rFonts w:ascii="Times New Roman" w:hAnsi="Times New Roman" w:cs="Times New Roman"/>
          <w:sz w:val="24"/>
          <w:szCs w:val="24"/>
        </w:rPr>
        <w:t>erencanaan</w:t>
      </w:r>
      <w:r w:rsidR="0094210E" w:rsidRPr="001F3D55">
        <w:rPr>
          <w:rFonts w:ascii="Times New Roman" w:hAnsi="Times New Roman" w:cs="Times New Roman"/>
          <w:sz w:val="24"/>
          <w:szCs w:val="24"/>
        </w:rPr>
        <w:t>, i</w:t>
      </w:r>
      <w:r w:rsidR="007F5C10" w:rsidRPr="001F3D55">
        <w:rPr>
          <w:rFonts w:ascii="Times New Roman" w:hAnsi="Times New Roman" w:cs="Times New Roman"/>
          <w:sz w:val="24"/>
          <w:szCs w:val="24"/>
        </w:rPr>
        <w:t>nvestigasi</w:t>
      </w:r>
      <w:r w:rsidR="0094210E" w:rsidRPr="001F3D55">
        <w:rPr>
          <w:rFonts w:ascii="Times New Roman" w:hAnsi="Times New Roman" w:cs="Times New Roman"/>
          <w:sz w:val="24"/>
          <w:szCs w:val="24"/>
        </w:rPr>
        <w:t xml:space="preserve">, </w:t>
      </w:r>
      <w:r w:rsidR="006B4FDE" w:rsidRPr="001F3D55">
        <w:rPr>
          <w:rFonts w:ascii="Times New Roman" w:hAnsi="Times New Roman" w:cs="Times New Roman"/>
          <w:sz w:val="24"/>
          <w:szCs w:val="24"/>
        </w:rPr>
        <w:t>k</w:t>
      </w:r>
      <w:r w:rsidR="007F5C10" w:rsidRPr="001F3D55">
        <w:rPr>
          <w:rFonts w:ascii="Times New Roman" w:hAnsi="Times New Roman" w:cs="Times New Roman"/>
          <w:sz w:val="24"/>
          <w:szCs w:val="24"/>
        </w:rPr>
        <w:t>oordinasi</w:t>
      </w:r>
      <w:r w:rsidR="0094210E" w:rsidRPr="001F3D55">
        <w:rPr>
          <w:rFonts w:ascii="Times New Roman" w:hAnsi="Times New Roman" w:cs="Times New Roman"/>
          <w:sz w:val="24"/>
          <w:szCs w:val="24"/>
        </w:rPr>
        <w:t xml:space="preserve">, </w:t>
      </w:r>
      <w:r w:rsidR="006B4FDE" w:rsidRPr="001F3D55">
        <w:rPr>
          <w:rFonts w:ascii="Times New Roman" w:hAnsi="Times New Roman" w:cs="Times New Roman"/>
          <w:sz w:val="24"/>
          <w:szCs w:val="24"/>
          <w:lang w:val="id-ID"/>
        </w:rPr>
        <w:t>e</w:t>
      </w:r>
      <w:r w:rsidR="007F5C10" w:rsidRPr="001F3D55">
        <w:rPr>
          <w:rFonts w:ascii="Times New Roman" w:hAnsi="Times New Roman" w:cs="Times New Roman"/>
          <w:sz w:val="24"/>
          <w:szCs w:val="24"/>
          <w:lang w:val="id-ID"/>
        </w:rPr>
        <w:t>valuasi</w:t>
      </w:r>
      <w:r w:rsidR="0094210E" w:rsidRPr="001F3D55">
        <w:rPr>
          <w:rFonts w:ascii="Times New Roman" w:hAnsi="Times New Roman" w:cs="Times New Roman"/>
          <w:sz w:val="24"/>
          <w:szCs w:val="24"/>
        </w:rPr>
        <w:t xml:space="preserve">, </w:t>
      </w:r>
      <w:r w:rsidR="006B4FDE" w:rsidRPr="001F3D55">
        <w:rPr>
          <w:rFonts w:ascii="Times New Roman" w:hAnsi="Times New Roman" w:cs="Times New Roman"/>
          <w:sz w:val="24"/>
          <w:szCs w:val="24"/>
        </w:rPr>
        <w:t>p</w:t>
      </w:r>
      <w:r w:rsidR="007F5C10" w:rsidRPr="001F3D55">
        <w:rPr>
          <w:rFonts w:ascii="Times New Roman" w:hAnsi="Times New Roman" w:cs="Times New Roman"/>
          <w:sz w:val="24"/>
          <w:szCs w:val="24"/>
          <w:lang w:val="id-ID"/>
        </w:rPr>
        <w:t>engawasan</w:t>
      </w:r>
      <w:r w:rsidR="0094210E" w:rsidRPr="001F3D55">
        <w:rPr>
          <w:rFonts w:ascii="Times New Roman" w:hAnsi="Times New Roman" w:cs="Times New Roman"/>
          <w:sz w:val="24"/>
          <w:szCs w:val="24"/>
        </w:rPr>
        <w:t xml:space="preserve">, </w:t>
      </w:r>
      <w:r w:rsidR="006B4FDE" w:rsidRPr="001F3D55">
        <w:rPr>
          <w:rFonts w:ascii="Times New Roman" w:hAnsi="Times New Roman" w:cs="Times New Roman"/>
          <w:sz w:val="24"/>
          <w:szCs w:val="24"/>
        </w:rPr>
        <w:t>p</w:t>
      </w:r>
      <w:r w:rsidR="007F5C10" w:rsidRPr="001F3D55">
        <w:rPr>
          <w:rFonts w:ascii="Times New Roman" w:hAnsi="Times New Roman" w:cs="Times New Roman"/>
          <w:sz w:val="24"/>
          <w:szCs w:val="24"/>
          <w:lang w:val="id-ID"/>
        </w:rPr>
        <w:t xml:space="preserve">emilihan </w:t>
      </w:r>
      <w:r w:rsidR="006B4FDE" w:rsidRPr="001F3D55">
        <w:rPr>
          <w:rFonts w:ascii="Times New Roman" w:hAnsi="Times New Roman" w:cs="Times New Roman"/>
          <w:sz w:val="24"/>
          <w:szCs w:val="24"/>
        </w:rPr>
        <w:t>s</w:t>
      </w:r>
      <w:r w:rsidR="007F5C10" w:rsidRPr="001F3D55">
        <w:rPr>
          <w:rFonts w:ascii="Times New Roman" w:hAnsi="Times New Roman" w:cs="Times New Roman"/>
          <w:sz w:val="24"/>
          <w:szCs w:val="24"/>
          <w:lang w:val="id-ID"/>
        </w:rPr>
        <w:t>taf</w:t>
      </w:r>
      <w:r w:rsidR="0094210E" w:rsidRPr="001F3D55">
        <w:rPr>
          <w:rFonts w:ascii="Times New Roman" w:hAnsi="Times New Roman" w:cs="Times New Roman"/>
          <w:sz w:val="24"/>
          <w:szCs w:val="24"/>
        </w:rPr>
        <w:t xml:space="preserve">, </w:t>
      </w:r>
      <w:r w:rsidR="006B4FDE" w:rsidRPr="001F3D55">
        <w:rPr>
          <w:rFonts w:ascii="Times New Roman" w:hAnsi="Times New Roman" w:cs="Times New Roman"/>
          <w:sz w:val="24"/>
          <w:szCs w:val="24"/>
        </w:rPr>
        <w:t>n</w:t>
      </w:r>
      <w:r w:rsidR="007F5C10" w:rsidRPr="001F3D55">
        <w:rPr>
          <w:rFonts w:ascii="Times New Roman" w:hAnsi="Times New Roman" w:cs="Times New Roman"/>
          <w:sz w:val="24"/>
          <w:szCs w:val="24"/>
        </w:rPr>
        <w:t>egoisasi</w:t>
      </w:r>
      <w:r w:rsidR="0094210E" w:rsidRPr="001F3D55">
        <w:rPr>
          <w:rFonts w:ascii="Times New Roman" w:hAnsi="Times New Roman" w:cs="Times New Roman"/>
          <w:sz w:val="24"/>
          <w:szCs w:val="24"/>
        </w:rPr>
        <w:t xml:space="preserve">, dan </w:t>
      </w:r>
      <w:r w:rsidR="006B4FDE" w:rsidRPr="001F3D55">
        <w:rPr>
          <w:rFonts w:ascii="Times New Roman" w:hAnsi="Times New Roman" w:cs="Times New Roman"/>
          <w:sz w:val="24"/>
          <w:szCs w:val="24"/>
        </w:rPr>
        <w:t>p</w:t>
      </w:r>
      <w:r w:rsidR="007F5C10" w:rsidRPr="001F3D55">
        <w:rPr>
          <w:rFonts w:ascii="Times New Roman" w:hAnsi="Times New Roman" w:cs="Times New Roman"/>
          <w:sz w:val="24"/>
          <w:szCs w:val="24"/>
        </w:rPr>
        <w:t>erwakilan</w:t>
      </w:r>
    </w:p>
    <w:p w:rsidR="00B314E0" w:rsidRPr="001F3D55" w:rsidRDefault="00B314E0" w:rsidP="00D06776">
      <w:pPr>
        <w:pStyle w:val="ListParagraph"/>
        <w:spacing w:after="0" w:line="240" w:lineRule="auto"/>
        <w:ind w:left="1070"/>
        <w:jc w:val="both"/>
        <w:rPr>
          <w:rFonts w:ascii="Times New Roman" w:hAnsi="Times New Roman" w:cs="Times New Roman"/>
          <w:sz w:val="12"/>
          <w:szCs w:val="12"/>
        </w:rPr>
      </w:pPr>
    </w:p>
    <w:p w:rsidR="001B3142" w:rsidRPr="001F3D55" w:rsidRDefault="001B3142" w:rsidP="0094210E">
      <w:pPr>
        <w:spacing w:after="0" w:line="240" w:lineRule="auto"/>
        <w:jc w:val="both"/>
        <w:rPr>
          <w:rFonts w:ascii="Times New Roman" w:hAnsi="Times New Roman" w:cs="Times New Roman"/>
          <w:b/>
          <w:sz w:val="24"/>
          <w:szCs w:val="24"/>
          <w:lang w:val="id-ID"/>
        </w:rPr>
      </w:pPr>
      <w:r w:rsidRPr="001F3D55">
        <w:rPr>
          <w:rFonts w:ascii="Times New Roman" w:hAnsi="Times New Roman" w:cs="Times New Roman"/>
          <w:b/>
          <w:sz w:val="24"/>
          <w:szCs w:val="24"/>
        </w:rPr>
        <w:t>Partisipasi Penyusun Anggaran</w:t>
      </w:r>
    </w:p>
    <w:p w:rsidR="0094210E" w:rsidRPr="001F3D55" w:rsidRDefault="00FE47CD" w:rsidP="0094210E">
      <w:pPr>
        <w:spacing w:after="0" w:line="240" w:lineRule="auto"/>
        <w:jc w:val="both"/>
        <w:rPr>
          <w:rFonts w:ascii="Times New Roman" w:hAnsi="Times New Roman" w:cs="Times New Roman"/>
          <w:sz w:val="24"/>
          <w:szCs w:val="24"/>
        </w:rPr>
      </w:pPr>
      <w:r w:rsidRPr="001F3D55">
        <w:rPr>
          <w:rFonts w:ascii="Times New Roman" w:hAnsi="Times New Roman" w:cs="Times New Roman"/>
          <w:sz w:val="24"/>
          <w:szCs w:val="24"/>
        </w:rPr>
        <w:t>Mardiasmo (2009) menjelaskan bahwa anggaran merupakan pernyataan</w:t>
      </w:r>
      <w:r w:rsidRPr="001F3D55">
        <w:rPr>
          <w:rFonts w:ascii="Times New Roman" w:eastAsia="CIDFont+F1" w:hAnsi="Times New Roman" w:cs="Times New Roman"/>
          <w:sz w:val="24"/>
          <w:szCs w:val="24"/>
        </w:rPr>
        <w:t xml:space="preserve"> mengenai estimasi kinerja yang hendak dicapai selama periode waktu tertentu yang dinyatakan dalam ukuran finansial, sedangkan penganggaran adalah proses untuk mempersiapkan suatu anggaran</w:t>
      </w:r>
      <w:r w:rsidRPr="001F3D55">
        <w:rPr>
          <w:rFonts w:ascii="Times New Roman" w:hAnsi="Times New Roman" w:cs="Times New Roman"/>
          <w:sz w:val="24"/>
          <w:szCs w:val="24"/>
        </w:rPr>
        <w:t>.</w:t>
      </w:r>
      <w:r w:rsidR="002B2AD6" w:rsidRPr="001F3D55">
        <w:rPr>
          <w:rFonts w:ascii="Times New Roman" w:hAnsi="Times New Roman" w:cs="Times New Roman"/>
          <w:sz w:val="24"/>
          <w:szCs w:val="24"/>
          <w:lang w:val="id-ID"/>
        </w:rPr>
        <w:t xml:space="preserve"> </w:t>
      </w:r>
      <w:r w:rsidRPr="001F3D55">
        <w:rPr>
          <w:rFonts w:ascii="Times New Roman" w:hAnsi="Times New Roman" w:cs="Times New Roman"/>
          <w:sz w:val="24"/>
          <w:szCs w:val="24"/>
        </w:rPr>
        <w:t xml:space="preserve">Partisipasi adalah suatu proses pengambilan keputusan yang dilakuan bersama antara dua orang atau lebih yang memiliki dampak terhadap masa depan bagi pihak-pihak yang membuat keputusan tersebut. </w:t>
      </w:r>
    </w:p>
    <w:p w:rsidR="005B0A69" w:rsidRPr="001F3D55" w:rsidRDefault="005B0A69" w:rsidP="0094210E">
      <w:pPr>
        <w:spacing w:after="0" w:line="240" w:lineRule="auto"/>
        <w:ind w:firstLine="720"/>
        <w:jc w:val="both"/>
        <w:rPr>
          <w:rFonts w:ascii="Times New Roman" w:hAnsi="Times New Roman" w:cs="Times New Roman"/>
          <w:sz w:val="24"/>
          <w:szCs w:val="24"/>
          <w:lang w:val="id-ID"/>
        </w:rPr>
      </w:pPr>
      <w:r w:rsidRPr="001F3D55">
        <w:rPr>
          <w:rFonts w:ascii="Times New Roman" w:hAnsi="Times New Roman" w:cs="Times New Roman"/>
          <w:sz w:val="24"/>
          <w:szCs w:val="24"/>
        </w:rPr>
        <w:t xml:space="preserve">Partisipasi penyusunan anggaran terdiri dari 6 indikator (Milani, 1975) dalam Amril (2014), yaitu: </w:t>
      </w:r>
    </w:p>
    <w:p w:rsidR="001E6769" w:rsidRPr="001F3D55" w:rsidRDefault="005B0A69" w:rsidP="0094210E">
      <w:pPr>
        <w:pStyle w:val="ListParagraph"/>
        <w:numPr>
          <w:ilvl w:val="0"/>
          <w:numId w:val="7"/>
        </w:numPr>
        <w:spacing w:after="0" w:line="240" w:lineRule="auto"/>
        <w:ind w:left="360"/>
        <w:jc w:val="both"/>
        <w:rPr>
          <w:rFonts w:ascii="Times New Roman" w:hAnsi="Times New Roman" w:cs="Times New Roman"/>
          <w:sz w:val="24"/>
          <w:szCs w:val="24"/>
        </w:rPr>
      </w:pPr>
      <w:r w:rsidRPr="001F3D55">
        <w:rPr>
          <w:rFonts w:ascii="Times New Roman" w:hAnsi="Times New Roman" w:cs="Times New Roman"/>
          <w:sz w:val="24"/>
          <w:szCs w:val="24"/>
        </w:rPr>
        <w:t>Sejauh mana anggaran dipengaruhi oleh keterlibatan para pengurus.</w:t>
      </w:r>
    </w:p>
    <w:p w:rsidR="00A12C1A" w:rsidRPr="001F3D55" w:rsidRDefault="00A12C1A" w:rsidP="0094210E">
      <w:pPr>
        <w:pStyle w:val="ListParagraph"/>
        <w:numPr>
          <w:ilvl w:val="0"/>
          <w:numId w:val="7"/>
        </w:numPr>
        <w:spacing w:after="0" w:line="240" w:lineRule="auto"/>
        <w:ind w:left="360"/>
        <w:jc w:val="both"/>
        <w:rPr>
          <w:rFonts w:ascii="Times New Roman" w:hAnsi="Times New Roman" w:cs="Times New Roman"/>
          <w:sz w:val="24"/>
          <w:szCs w:val="24"/>
        </w:rPr>
      </w:pPr>
      <w:r w:rsidRPr="001F3D55">
        <w:rPr>
          <w:rFonts w:ascii="Times New Roman" w:hAnsi="Times New Roman" w:cs="Times New Roman"/>
          <w:sz w:val="24"/>
          <w:szCs w:val="24"/>
        </w:rPr>
        <w:t xml:space="preserve">Diskusi antar pegawai dan atasan untuk mengambil keputusan sebelum penetapan anggaran. </w:t>
      </w:r>
    </w:p>
    <w:p w:rsidR="007F5C10" w:rsidRPr="001F3D55" w:rsidRDefault="00A12C1A" w:rsidP="0094210E">
      <w:pPr>
        <w:pStyle w:val="ListParagraph"/>
        <w:numPr>
          <w:ilvl w:val="0"/>
          <w:numId w:val="7"/>
        </w:numPr>
        <w:spacing w:after="0" w:line="240" w:lineRule="auto"/>
        <w:ind w:left="360"/>
        <w:jc w:val="both"/>
        <w:rPr>
          <w:rFonts w:ascii="Times New Roman" w:hAnsi="Times New Roman" w:cs="Times New Roman"/>
          <w:sz w:val="24"/>
          <w:szCs w:val="24"/>
        </w:rPr>
      </w:pPr>
      <w:r w:rsidRPr="001F3D55">
        <w:rPr>
          <w:rFonts w:ascii="Times New Roman" w:hAnsi="Times New Roman" w:cs="Times New Roman"/>
          <w:sz w:val="24"/>
          <w:szCs w:val="24"/>
        </w:rPr>
        <w:t>Usulan ol</w:t>
      </w:r>
      <w:r w:rsidR="006B4FDE" w:rsidRPr="001F3D55">
        <w:rPr>
          <w:rFonts w:ascii="Times New Roman" w:hAnsi="Times New Roman" w:cs="Times New Roman"/>
          <w:sz w:val="24"/>
          <w:szCs w:val="24"/>
        </w:rPr>
        <w:t xml:space="preserve">eh pegawai kepada pihak atasan </w:t>
      </w:r>
      <w:r w:rsidRPr="001F3D55">
        <w:rPr>
          <w:rFonts w:ascii="Times New Roman" w:hAnsi="Times New Roman" w:cs="Times New Roman"/>
          <w:sz w:val="24"/>
          <w:szCs w:val="24"/>
        </w:rPr>
        <w:t xml:space="preserve">tanpa diminta selalu diterima. </w:t>
      </w:r>
      <w:r w:rsidR="00FE47CD" w:rsidRPr="001F3D55">
        <w:rPr>
          <w:rFonts w:ascii="Times New Roman" w:hAnsi="Times New Roman" w:cs="Times New Roman"/>
          <w:sz w:val="24"/>
          <w:szCs w:val="24"/>
        </w:rPr>
        <w:t xml:space="preserve"> </w:t>
      </w:r>
    </w:p>
    <w:p w:rsidR="00A12C1A" w:rsidRPr="001F3D55" w:rsidRDefault="00A12C1A" w:rsidP="0094210E">
      <w:pPr>
        <w:pStyle w:val="ListParagraph"/>
        <w:numPr>
          <w:ilvl w:val="0"/>
          <w:numId w:val="7"/>
        </w:numPr>
        <w:spacing w:after="0" w:line="240" w:lineRule="auto"/>
        <w:ind w:left="360"/>
        <w:jc w:val="both"/>
        <w:rPr>
          <w:rFonts w:ascii="Times New Roman" w:hAnsi="Times New Roman" w:cs="Times New Roman"/>
          <w:sz w:val="24"/>
          <w:szCs w:val="24"/>
        </w:rPr>
      </w:pPr>
      <w:r w:rsidRPr="001F3D55">
        <w:rPr>
          <w:rFonts w:ascii="Times New Roman" w:hAnsi="Times New Roman" w:cs="Times New Roman"/>
          <w:sz w:val="24"/>
          <w:szCs w:val="24"/>
        </w:rPr>
        <w:t xml:space="preserve">Atasan memberi penilaian </w:t>
      </w:r>
      <w:r w:rsidR="006B4FDE" w:rsidRPr="001F3D55">
        <w:rPr>
          <w:rFonts w:ascii="Times New Roman" w:hAnsi="Times New Roman" w:cs="Times New Roman"/>
          <w:sz w:val="24"/>
          <w:szCs w:val="24"/>
        </w:rPr>
        <w:t xml:space="preserve">positif </w:t>
      </w:r>
      <w:r w:rsidRPr="001F3D55">
        <w:rPr>
          <w:rFonts w:ascii="Times New Roman" w:hAnsi="Times New Roman" w:cs="Times New Roman"/>
          <w:sz w:val="24"/>
          <w:szCs w:val="24"/>
        </w:rPr>
        <w:t>terhadap kontribusi yang diberikan oleh pegawai.</w:t>
      </w:r>
    </w:p>
    <w:p w:rsidR="00A12C1A" w:rsidRPr="001F3D55" w:rsidRDefault="00A12C1A" w:rsidP="0094210E">
      <w:pPr>
        <w:pStyle w:val="ListParagraph"/>
        <w:numPr>
          <w:ilvl w:val="0"/>
          <w:numId w:val="7"/>
        </w:numPr>
        <w:spacing w:after="0" w:line="240" w:lineRule="auto"/>
        <w:ind w:left="360"/>
        <w:jc w:val="both"/>
        <w:rPr>
          <w:rFonts w:ascii="Times New Roman" w:hAnsi="Times New Roman" w:cs="Times New Roman"/>
          <w:sz w:val="24"/>
          <w:szCs w:val="24"/>
        </w:rPr>
      </w:pPr>
      <w:r w:rsidRPr="001F3D55">
        <w:rPr>
          <w:rFonts w:ascii="Times New Roman" w:hAnsi="Times New Roman" w:cs="Times New Roman"/>
          <w:sz w:val="24"/>
          <w:szCs w:val="24"/>
        </w:rPr>
        <w:t>Atasan meminta diminta usulan pegawai setiap periode penyusunan anggaran.</w:t>
      </w:r>
    </w:p>
    <w:p w:rsidR="006E21DD" w:rsidRPr="001F3D55" w:rsidRDefault="00A12C1A" w:rsidP="0094210E">
      <w:pPr>
        <w:pStyle w:val="ListParagraph"/>
        <w:numPr>
          <w:ilvl w:val="0"/>
          <w:numId w:val="7"/>
        </w:numPr>
        <w:spacing w:after="0" w:line="240" w:lineRule="auto"/>
        <w:ind w:left="360"/>
        <w:jc w:val="both"/>
        <w:rPr>
          <w:rFonts w:ascii="Times New Roman" w:hAnsi="Times New Roman" w:cs="Times New Roman"/>
          <w:sz w:val="24"/>
          <w:szCs w:val="24"/>
        </w:rPr>
      </w:pPr>
      <w:r w:rsidRPr="001F3D55">
        <w:rPr>
          <w:rFonts w:ascii="Times New Roman" w:hAnsi="Times New Roman" w:cs="Times New Roman"/>
          <w:sz w:val="24"/>
          <w:szCs w:val="24"/>
        </w:rPr>
        <w:t xml:space="preserve">Pegawai dimintai usulan apabila atasan merasa membutuhkan </w:t>
      </w:r>
    </w:p>
    <w:p w:rsidR="009F6BE5" w:rsidRPr="001F3D55" w:rsidRDefault="009F6BE5" w:rsidP="00D06776">
      <w:pPr>
        <w:spacing w:after="0" w:line="240" w:lineRule="auto"/>
        <w:jc w:val="both"/>
        <w:rPr>
          <w:rFonts w:ascii="Times New Roman" w:hAnsi="Times New Roman" w:cs="Times New Roman"/>
          <w:sz w:val="8"/>
          <w:szCs w:val="8"/>
          <w:lang w:val="id-ID"/>
        </w:rPr>
      </w:pPr>
    </w:p>
    <w:p w:rsidR="00A12C1A" w:rsidRPr="001F3D55" w:rsidRDefault="00A12C1A" w:rsidP="0094210E">
      <w:pPr>
        <w:spacing w:after="0" w:line="240" w:lineRule="auto"/>
        <w:jc w:val="both"/>
        <w:rPr>
          <w:rFonts w:ascii="Times New Roman" w:hAnsi="Times New Roman" w:cs="Times New Roman"/>
          <w:sz w:val="24"/>
          <w:szCs w:val="24"/>
          <w:lang w:val="id-ID"/>
        </w:rPr>
      </w:pPr>
      <w:r w:rsidRPr="001F3D55">
        <w:rPr>
          <w:rFonts w:ascii="Times New Roman" w:hAnsi="Times New Roman" w:cs="Times New Roman"/>
          <w:b/>
          <w:sz w:val="24"/>
          <w:szCs w:val="24"/>
        </w:rPr>
        <w:t>Akuntabilitas Publik</w:t>
      </w:r>
    </w:p>
    <w:p w:rsidR="002D1E04" w:rsidRPr="001F3D55" w:rsidRDefault="002D1E04" w:rsidP="0094210E">
      <w:pPr>
        <w:spacing w:after="0" w:line="240" w:lineRule="auto"/>
        <w:jc w:val="both"/>
        <w:rPr>
          <w:rFonts w:ascii="Times New Roman" w:hAnsi="Times New Roman" w:cs="Times New Roman"/>
          <w:sz w:val="24"/>
          <w:szCs w:val="24"/>
        </w:rPr>
      </w:pPr>
      <w:r w:rsidRPr="001F3D55">
        <w:rPr>
          <w:rFonts w:ascii="Times New Roman" w:hAnsi="Times New Roman" w:cs="Times New Roman"/>
          <w:sz w:val="24"/>
          <w:szCs w:val="24"/>
        </w:rPr>
        <w:t>Akuntabilitas menurut Mardiasmo (2009) adalah sebagai bentuk kewajiban mempertanggungjawabkan keberhasilan atau kegagalan pelasanaan misi organisasi dalam mencapai tujuan dan sasaran yang telah ditetapkan sebelumnya, melalui suatu media pertanggungjawaban yang dilaksanakan secara periodik.</w:t>
      </w:r>
      <w:r w:rsidRPr="001F3D55">
        <w:rPr>
          <w:rFonts w:ascii="Times New Roman" w:hAnsi="Times New Roman" w:cs="Times New Roman"/>
          <w:sz w:val="24"/>
          <w:szCs w:val="24"/>
          <w:lang w:val="id-ID"/>
        </w:rPr>
        <w:t xml:space="preserve"> </w:t>
      </w:r>
      <w:r w:rsidRPr="001F3D55">
        <w:rPr>
          <w:rFonts w:ascii="Times New Roman" w:hAnsi="Times New Roman" w:cs="Times New Roman"/>
          <w:sz w:val="24"/>
          <w:szCs w:val="24"/>
        </w:rPr>
        <w:t>Akuntabilitas terkandung kewajiban untuk menyajikan dan melaporkan segala tindak lanjut dan kegiatannya terutama di bidang administrasi keuangan kepada pihak yang lebih tinggi/atasannya.</w:t>
      </w:r>
      <w:r w:rsidR="00CB2B53" w:rsidRPr="001F3D55">
        <w:rPr>
          <w:rFonts w:ascii="Times New Roman" w:hAnsi="Times New Roman" w:cs="Times New Roman"/>
          <w:sz w:val="24"/>
          <w:szCs w:val="24"/>
          <w:lang w:val="id-ID"/>
        </w:rPr>
        <w:t xml:space="preserve"> </w:t>
      </w:r>
      <w:r w:rsidRPr="001F3D55">
        <w:rPr>
          <w:rFonts w:ascii="Times New Roman" w:hAnsi="Times New Roman" w:cs="Times New Roman"/>
          <w:sz w:val="24"/>
          <w:szCs w:val="24"/>
        </w:rPr>
        <w:t>Akuntabilitas publik</w:t>
      </w:r>
      <w:r w:rsidR="0094210E" w:rsidRPr="001F3D55">
        <w:rPr>
          <w:rFonts w:ascii="Times New Roman" w:hAnsi="Times New Roman" w:cs="Times New Roman"/>
          <w:sz w:val="24"/>
          <w:szCs w:val="24"/>
        </w:rPr>
        <w:t xml:space="preserve"> terdiri atas dua macam, yaitu </w:t>
      </w:r>
      <w:r w:rsidR="006B4FDE" w:rsidRPr="001F3D55">
        <w:rPr>
          <w:rFonts w:ascii="Times New Roman" w:hAnsi="Times New Roman" w:cs="Times New Roman"/>
          <w:sz w:val="24"/>
          <w:szCs w:val="24"/>
        </w:rPr>
        <w:t>a</w:t>
      </w:r>
      <w:r w:rsidRPr="001F3D55">
        <w:rPr>
          <w:rFonts w:ascii="Times New Roman" w:hAnsi="Times New Roman" w:cs="Times New Roman"/>
          <w:sz w:val="24"/>
          <w:szCs w:val="24"/>
        </w:rPr>
        <w:t xml:space="preserve">kuntabilitas </w:t>
      </w:r>
      <w:r w:rsidR="006B4FDE" w:rsidRPr="001F3D55">
        <w:rPr>
          <w:rFonts w:ascii="Times New Roman" w:hAnsi="Times New Roman" w:cs="Times New Roman"/>
          <w:sz w:val="24"/>
          <w:szCs w:val="24"/>
        </w:rPr>
        <w:t>v</w:t>
      </w:r>
      <w:r w:rsidRPr="001F3D55">
        <w:rPr>
          <w:rFonts w:ascii="Times New Roman" w:hAnsi="Times New Roman" w:cs="Times New Roman"/>
          <w:sz w:val="24"/>
          <w:szCs w:val="24"/>
        </w:rPr>
        <w:t xml:space="preserve">ertikal </w:t>
      </w:r>
      <w:r w:rsidRPr="001F3D55">
        <w:rPr>
          <w:rFonts w:ascii="Times New Roman" w:hAnsi="Times New Roman" w:cs="Times New Roman"/>
          <w:i/>
          <w:iCs/>
          <w:sz w:val="24"/>
          <w:szCs w:val="24"/>
        </w:rPr>
        <w:t>(vertical accountability)</w:t>
      </w:r>
      <w:r w:rsidR="0094210E" w:rsidRPr="001F3D55">
        <w:rPr>
          <w:rFonts w:ascii="Times New Roman" w:hAnsi="Times New Roman" w:cs="Times New Roman"/>
          <w:iCs/>
          <w:sz w:val="24"/>
          <w:szCs w:val="24"/>
        </w:rPr>
        <w:t xml:space="preserve"> dan a</w:t>
      </w:r>
      <w:r w:rsidRPr="001F3D55">
        <w:rPr>
          <w:rFonts w:ascii="Times New Roman" w:hAnsi="Times New Roman" w:cs="Times New Roman"/>
          <w:sz w:val="24"/>
          <w:szCs w:val="24"/>
        </w:rPr>
        <w:t xml:space="preserve">kuntabilitas </w:t>
      </w:r>
      <w:r w:rsidR="006B4FDE" w:rsidRPr="001F3D55">
        <w:rPr>
          <w:rFonts w:ascii="Times New Roman" w:hAnsi="Times New Roman" w:cs="Times New Roman"/>
          <w:sz w:val="24"/>
          <w:szCs w:val="24"/>
        </w:rPr>
        <w:t>h</w:t>
      </w:r>
      <w:r w:rsidRPr="001F3D55">
        <w:rPr>
          <w:rFonts w:ascii="Times New Roman" w:hAnsi="Times New Roman" w:cs="Times New Roman"/>
          <w:sz w:val="24"/>
          <w:szCs w:val="24"/>
        </w:rPr>
        <w:t xml:space="preserve">orizontal </w:t>
      </w:r>
      <w:r w:rsidRPr="001F3D55">
        <w:rPr>
          <w:rFonts w:ascii="Times New Roman" w:hAnsi="Times New Roman" w:cs="Times New Roman"/>
          <w:i/>
          <w:iCs/>
          <w:sz w:val="24"/>
          <w:szCs w:val="24"/>
        </w:rPr>
        <w:t>(Horizontal Accountability)</w:t>
      </w:r>
      <w:r w:rsidRPr="001F3D55">
        <w:rPr>
          <w:rFonts w:ascii="Times New Roman" w:hAnsi="Times New Roman" w:cs="Times New Roman"/>
          <w:sz w:val="24"/>
          <w:szCs w:val="24"/>
        </w:rPr>
        <w:t xml:space="preserve">. </w:t>
      </w:r>
    </w:p>
    <w:p w:rsidR="002D1E04" w:rsidRPr="001F3D55" w:rsidRDefault="002D1E04" w:rsidP="0094210E">
      <w:pPr>
        <w:spacing w:after="0" w:line="240" w:lineRule="auto"/>
        <w:ind w:firstLine="720"/>
        <w:jc w:val="both"/>
        <w:rPr>
          <w:rFonts w:ascii="Times New Roman" w:hAnsi="Times New Roman" w:cs="Times New Roman"/>
          <w:sz w:val="24"/>
          <w:szCs w:val="24"/>
        </w:rPr>
      </w:pPr>
      <w:r w:rsidRPr="001F3D55">
        <w:rPr>
          <w:rFonts w:ascii="Times New Roman" w:hAnsi="Times New Roman" w:cs="Times New Roman"/>
          <w:sz w:val="24"/>
          <w:szCs w:val="24"/>
        </w:rPr>
        <w:t>Mardiasmo (2001) dalam Amril (2014) terdapat  dimensi akuntabilitas publik yang harus dipenuhi o</w:t>
      </w:r>
      <w:r w:rsidR="0094210E" w:rsidRPr="001F3D55">
        <w:rPr>
          <w:rFonts w:ascii="Times New Roman" w:hAnsi="Times New Roman" w:cs="Times New Roman"/>
          <w:sz w:val="24"/>
          <w:szCs w:val="24"/>
        </w:rPr>
        <w:t xml:space="preserve">rganisasi sektor publik, yaitu </w:t>
      </w:r>
      <w:r w:rsidR="006B4FDE" w:rsidRPr="001F3D55">
        <w:rPr>
          <w:rFonts w:ascii="Times New Roman" w:hAnsi="Times New Roman" w:cs="Times New Roman"/>
          <w:sz w:val="24"/>
          <w:szCs w:val="24"/>
        </w:rPr>
        <w:t>a</w:t>
      </w:r>
      <w:r w:rsidRPr="001F3D55">
        <w:rPr>
          <w:rFonts w:ascii="Times New Roman" w:hAnsi="Times New Roman" w:cs="Times New Roman"/>
          <w:sz w:val="24"/>
          <w:szCs w:val="24"/>
        </w:rPr>
        <w:t xml:space="preserve">kuntabilitas </w:t>
      </w:r>
      <w:r w:rsidR="006B4FDE" w:rsidRPr="001F3D55">
        <w:rPr>
          <w:rFonts w:ascii="Times New Roman" w:hAnsi="Times New Roman" w:cs="Times New Roman"/>
          <w:sz w:val="24"/>
          <w:szCs w:val="24"/>
        </w:rPr>
        <w:t>k</w:t>
      </w:r>
      <w:r w:rsidRPr="001F3D55">
        <w:rPr>
          <w:rFonts w:ascii="Times New Roman" w:hAnsi="Times New Roman" w:cs="Times New Roman"/>
          <w:sz w:val="24"/>
          <w:szCs w:val="24"/>
        </w:rPr>
        <w:t>ebijakan</w:t>
      </w:r>
      <w:r w:rsidR="0094210E" w:rsidRPr="001F3D55">
        <w:rPr>
          <w:rFonts w:ascii="Times New Roman" w:hAnsi="Times New Roman" w:cs="Times New Roman"/>
          <w:sz w:val="24"/>
          <w:szCs w:val="24"/>
        </w:rPr>
        <w:t xml:space="preserve">, </w:t>
      </w:r>
      <w:r w:rsidR="006B4FDE" w:rsidRPr="001F3D55">
        <w:rPr>
          <w:rFonts w:ascii="Times New Roman" w:hAnsi="Times New Roman" w:cs="Times New Roman"/>
          <w:sz w:val="24"/>
          <w:szCs w:val="24"/>
        </w:rPr>
        <w:t>a</w:t>
      </w:r>
      <w:r w:rsidRPr="001F3D55">
        <w:rPr>
          <w:rFonts w:ascii="Times New Roman" w:hAnsi="Times New Roman" w:cs="Times New Roman"/>
          <w:sz w:val="24"/>
          <w:szCs w:val="24"/>
        </w:rPr>
        <w:t xml:space="preserve">kuntabilitas </w:t>
      </w:r>
      <w:r w:rsidR="006B4FDE" w:rsidRPr="001F3D55">
        <w:rPr>
          <w:rFonts w:ascii="Times New Roman" w:hAnsi="Times New Roman" w:cs="Times New Roman"/>
          <w:sz w:val="24"/>
          <w:szCs w:val="24"/>
        </w:rPr>
        <w:t>p</w:t>
      </w:r>
      <w:r w:rsidRPr="001F3D55">
        <w:rPr>
          <w:rFonts w:ascii="Times New Roman" w:hAnsi="Times New Roman" w:cs="Times New Roman"/>
          <w:sz w:val="24"/>
          <w:szCs w:val="24"/>
        </w:rPr>
        <w:t>rog</w:t>
      </w:r>
      <w:r w:rsidR="0094210E" w:rsidRPr="001F3D55">
        <w:rPr>
          <w:rFonts w:ascii="Times New Roman" w:hAnsi="Times New Roman" w:cs="Times New Roman"/>
          <w:sz w:val="24"/>
          <w:szCs w:val="24"/>
        </w:rPr>
        <w:t xml:space="preserve">ram, </w:t>
      </w:r>
      <w:r w:rsidR="006B4FDE" w:rsidRPr="001F3D55">
        <w:rPr>
          <w:rFonts w:ascii="Times New Roman" w:hAnsi="Times New Roman" w:cs="Times New Roman"/>
          <w:sz w:val="24"/>
          <w:szCs w:val="24"/>
        </w:rPr>
        <w:t xml:space="preserve">akuntabilitas kejujuran, akuntabilitas hukum, dan akuntabilitas proses </w:t>
      </w:r>
    </w:p>
    <w:p w:rsidR="008B4F2A" w:rsidRPr="001F3D55" w:rsidRDefault="008B4F2A" w:rsidP="00D06776">
      <w:pPr>
        <w:pStyle w:val="ListParagraph"/>
        <w:spacing w:after="0" w:line="240" w:lineRule="auto"/>
        <w:ind w:left="1070"/>
        <w:jc w:val="both"/>
        <w:rPr>
          <w:rFonts w:ascii="Times New Roman" w:hAnsi="Times New Roman" w:cs="Times New Roman"/>
          <w:sz w:val="12"/>
          <w:szCs w:val="12"/>
          <w:lang w:val="id-ID"/>
        </w:rPr>
      </w:pPr>
    </w:p>
    <w:p w:rsidR="000E08AA" w:rsidRPr="001F3D55" w:rsidRDefault="00886784" w:rsidP="0094210E">
      <w:pPr>
        <w:spacing w:after="0" w:line="240" w:lineRule="auto"/>
        <w:jc w:val="both"/>
        <w:rPr>
          <w:rFonts w:ascii="Times New Roman" w:hAnsi="Times New Roman" w:cs="Times New Roman"/>
          <w:b/>
          <w:sz w:val="24"/>
          <w:szCs w:val="24"/>
        </w:rPr>
      </w:pPr>
      <w:r w:rsidRPr="001F3D55">
        <w:rPr>
          <w:rFonts w:ascii="Times New Roman" w:hAnsi="Times New Roman" w:cs="Times New Roman"/>
          <w:b/>
          <w:i/>
          <w:iCs/>
          <w:sz w:val="24"/>
          <w:szCs w:val="24"/>
        </w:rPr>
        <w:t xml:space="preserve">Job Relevant Informasi </w:t>
      </w:r>
    </w:p>
    <w:p w:rsidR="0094210E" w:rsidRPr="001F3D55" w:rsidRDefault="001D7134" w:rsidP="0094210E">
      <w:pPr>
        <w:spacing w:after="0" w:line="240" w:lineRule="auto"/>
        <w:jc w:val="both"/>
        <w:rPr>
          <w:rFonts w:ascii="Times New Roman" w:hAnsi="Times New Roman" w:cs="Times New Roman"/>
          <w:sz w:val="24"/>
          <w:szCs w:val="24"/>
        </w:rPr>
      </w:pPr>
      <w:r w:rsidRPr="001F3D55">
        <w:rPr>
          <w:rFonts w:ascii="Times New Roman" w:hAnsi="Times New Roman" w:cs="Times New Roman"/>
          <w:i/>
          <w:iCs/>
          <w:sz w:val="24"/>
          <w:szCs w:val="24"/>
        </w:rPr>
        <w:t xml:space="preserve">Job relevant information </w:t>
      </w:r>
      <w:r w:rsidRPr="001F3D55">
        <w:rPr>
          <w:rFonts w:ascii="Times New Roman" w:hAnsi="Times New Roman" w:cs="Times New Roman"/>
          <w:sz w:val="24"/>
          <w:szCs w:val="24"/>
        </w:rPr>
        <w:t>(</w:t>
      </w:r>
      <w:r w:rsidRPr="001F3D55">
        <w:rPr>
          <w:rFonts w:ascii="Times New Roman" w:hAnsi="Times New Roman" w:cs="Times New Roman"/>
          <w:i/>
          <w:iCs/>
          <w:sz w:val="24"/>
          <w:szCs w:val="24"/>
        </w:rPr>
        <w:t>JRI</w:t>
      </w:r>
      <w:r w:rsidR="006B4FDE" w:rsidRPr="001F3D55">
        <w:rPr>
          <w:rFonts w:ascii="Times New Roman" w:hAnsi="Times New Roman" w:cs="Times New Roman"/>
          <w:sz w:val="24"/>
          <w:szCs w:val="24"/>
        </w:rPr>
        <w:t>)</w:t>
      </w:r>
      <w:r w:rsidRPr="001F3D55">
        <w:rPr>
          <w:rFonts w:ascii="Times New Roman" w:hAnsi="Times New Roman" w:cs="Times New Roman"/>
          <w:sz w:val="24"/>
          <w:szCs w:val="24"/>
        </w:rPr>
        <w:t xml:space="preserve"> merupakan informasi yang memfasilitasi pembuatan keputusan yang berhubungan dengan tugas. JRI meningkatkan kinerja melalui pemberian perkiraan yang lebih akurat mengenai lingkungan sehingga dapat dipilih rangkaian tindakan efektif yang terbaik (Kren (1992) dalam Nugraheni (2015). Tersedianya informasi yang berhubungan dengan tugas akan meningkatkan pilihan terhadap tindakan yang direncanakan untuk mencapai tujuan.</w:t>
      </w:r>
      <w:r w:rsidRPr="001F3D55">
        <w:rPr>
          <w:rFonts w:ascii="Times New Roman" w:hAnsi="Times New Roman" w:cs="Times New Roman"/>
          <w:sz w:val="24"/>
          <w:szCs w:val="24"/>
          <w:lang w:val="id-ID"/>
        </w:rPr>
        <w:t xml:space="preserve"> </w:t>
      </w:r>
      <w:r w:rsidRPr="001F3D55">
        <w:rPr>
          <w:rFonts w:ascii="Times New Roman" w:hAnsi="Times New Roman" w:cs="Times New Roman"/>
          <w:i/>
          <w:iCs/>
          <w:sz w:val="24"/>
          <w:szCs w:val="24"/>
        </w:rPr>
        <w:t xml:space="preserve">Job relevant information </w:t>
      </w:r>
      <w:r w:rsidRPr="001F3D55">
        <w:rPr>
          <w:rFonts w:ascii="Times New Roman" w:hAnsi="Times New Roman" w:cs="Times New Roman"/>
          <w:sz w:val="24"/>
          <w:szCs w:val="24"/>
        </w:rPr>
        <w:t xml:space="preserve">menunjukkan peran informasi dalam memudahkan pembuatan keputusan yang berhubungan dengan jabatan. </w:t>
      </w:r>
    </w:p>
    <w:p w:rsidR="005150AE" w:rsidRPr="001F3D55" w:rsidRDefault="001D7134" w:rsidP="006B4FDE">
      <w:pPr>
        <w:spacing w:after="0" w:line="240" w:lineRule="auto"/>
        <w:ind w:firstLine="720"/>
        <w:jc w:val="both"/>
        <w:rPr>
          <w:rFonts w:ascii="Times New Roman" w:hAnsi="Times New Roman" w:cs="Times New Roman"/>
          <w:sz w:val="24"/>
          <w:szCs w:val="24"/>
        </w:rPr>
      </w:pPr>
      <w:r w:rsidRPr="001F3D55">
        <w:rPr>
          <w:rFonts w:ascii="Times New Roman" w:hAnsi="Times New Roman" w:cs="Times New Roman"/>
          <w:sz w:val="24"/>
          <w:szCs w:val="24"/>
        </w:rPr>
        <w:lastRenderedPageBreak/>
        <w:t>Informasi yang diberikan manajer dalam penyusunan anggaran akan meningkatkan kemampuan individual terhadap kinerja (Yusfaningrum, 2005). Sehingga dengan adanya informasi yang relevan dengan tugas maka tujuan yang diharapkan akan tercapai.</w:t>
      </w:r>
      <w:r w:rsidR="00305406" w:rsidRPr="001F3D55">
        <w:rPr>
          <w:rFonts w:ascii="Times New Roman" w:hAnsi="Times New Roman" w:cs="Times New Roman"/>
          <w:sz w:val="24"/>
          <w:szCs w:val="24"/>
          <w:lang w:val="id-ID"/>
        </w:rPr>
        <w:t xml:space="preserve"> </w:t>
      </w:r>
      <w:r w:rsidR="00DB021B" w:rsidRPr="001F3D55">
        <w:rPr>
          <w:rFonts w:ascii="Times New Roman" w:hAnsi="Times New Roman" w:cs="Times New Roman"/>
          <w:sz w:val="24"/>
          <w:szCs w:val="24"/>
        </w:rPr>
        <w:t xml:space="preserve">Kren (1992) dalam </w:t>
      </w:r>
      <w:r w:rsidR="00DB021B" w:rsidRPr="001F3D55">
        <w:rPr>
          <w:rFonts w:ascii="Times New Roman" w:hAnsi="Times New Roman" w:cs="Times New Roman"/>
          <w:sz w:val="24"/>
          <w:szCs w:val="24"/>
          <w:lang w:val="id-ID"/>
        </w:rPr>
        <w:t>Rison</w:t>
      </w:r>
      <w:r w:rsidR="00DB021B" w:rsidRPr="001F3D55">
        <w:rPr>
          <w:rFonts w:ascii="Times New Roman" w:hAnsi="Times New Roman" w:cs="Times New Roman"/>
          <w:sz w:val="24"/>
          <w:szCs w:val="24"/>
        </w:rPr>
        <w:t xml:space="preserve"> (20</w:t>
      </w:r>
      <w:r w:rsidR="00DB021B" w:rsidRPr="001F3D55">
        <w:rPr>
          <w:rFonts w:ascii="Times New Roman" w:hAnsi="Times New Roman" w:cs="Times New Roman"/>
          <w:sz w:val="24"/>
          <w:szCs w:val="24"/>
          <w:lang w:val="id-ID"/>
        </w:rPr>
        <w:t>17</w:t>
      </w:r>
      <w:r w:rsidR="001E5FA6" w:rsidRPr="001F3D55">
        <w:rPr>
          <w:rFonts w:ascii="Times New Roman" w:hAnsi="Times New Roman" w:cs="Times New Roman"/>
          <w:sz w:val="24"/>
          <w:szCs w:val="24"/>
        </w:rPr>
        <w:t xml:space="preserve">) indikator </w:t>
      </w:r>
      <w:r w:rsidR="001E5FA6" w:rsidRPr="001F3D55">
        <w:rPr>
          <w:rFonts w:ascii="Times New Roman" w:hAnsi="Times New Roman" w:cs="Times New Roman"/>
          <w:i/>
          <w:sz w:val="24"/>
          <w:szCs w:val="24"/>
        </w:rPr>
        <w:t>job relevant information</w:t>
      </w:r>
      <w:r w:rsidR="006B4FDE" w:rsidRPr="001F3D55">
        <w:rPr>
          <w:rFonts w:ascii="Times New Roman" w:hAnsi="Times New Roman" w:cs="Times New Roman"/>
          <w:sz w:val="24"/>
          <w:szCs w:val="24"/>
        </w:rPr>
        <w:t xml:space="preserve"> yaitu m</w:t>
      </w:r>
      <w:r w:rsidR="001E5FA6" w:rsidRPr="001F3D55">
        <w:rPr>
          <w:rFonts w:ascii="Times New Roman" w:hAnsi="Times New Roman" w:cs="Times New Roman"/>
          <w:sz w:val="24"/>
          <w:szCs w:val="24"/>
        </w:rPr>
        <w:t>endapatkan informasi yang jelas</w:t>
      </w:r>
      <w:r w:rsidR="006B4FDE" w:rsidRPr="001F3D55">
        <w:rPr>
          <w:rFonts w:ascii="Times New Roman" w:hAnsi="Times New Roman" w:cs="Times New Roman"/>
          <w:sz w:val="24"/>
          <w:szCs w:val="24"/>
        </w:rPr>
        <w:t>, m</w:t>
      </w:r>
      <w:r w:rsidR="001E5FA6" w:rsidRPr="001F3D55">
        <w:rPr>
          <w:rFonts w:ascii="Times New Roman" w:hAnsi="Times New Roman" w:cs="Times New Roman"/>
          <w:sz w:val="24"/>
          <w:szCs w:val="24"/>
        </w:rPr>
        <w:t>emiliki informasi yang memadai</w:t>
      </w:r>
      <w:r w:rsidR="006B4FDE" w:rsidRPr="001F3D55">
        <w:rPr>
          <w:rFonts w:ascii="Times New Roman" w:hAnsi="Times New Roman" w:cs="Times New Roman"/>
          <w:sz w:val="24"/>
          <w:szCs w:val="24"/>
        </w:rPr>
        <w:t>, m</w:t>
      </w:r>
      <w:r w:rsidR="001E5FA6" w:rsidRPr="001F3D55">
        <w:rPr>
          <w:rFonts w:ascii="Times New Roman" w:hAnsi="Times New Roman" w:cs="Times New Roman"/>
          <w:sz w:val="24"/>
          <w:szCs w:val="24"/>
        </w:rPr>
        <w:t>emilih informasi yang strategis</w:t>
      </w:r>
      <w:r w:rsidR="006B4FDE" w:rsidRPr="001F3D55">
        <w:rPr>
          <w:rFonts w:ascii="Times New Roman" w:hAnsi="Times New Roman" w:cs="Times New Roman"/>
          <w:sz w:val="24"/>
          <w:szCs w:val="24"/>
        </w:rPr>
        <w:t>, m</w:t>
      </w:r>
      <w:r w:rsidR="00DD5B8F" w:rsidRPr="001F3D55">
        <w:rPr>
          <w:rFonts w:ascii="Times New Roman" w:hAnsi="Times New Roman" w:cs="Times New Roman"/>
          <w:sz w:val="24"/>
          <w:szCs w:val="24"/>
        </w:rPr>
        <w:t>encari informasi yang tepa</w:t>
      </w:r>
      <w:r w:rsidR="00DD5B8F" w:rsidRPr="001F3D55">
        <w:rPr>
          <w:rFonts w:ascii="Times New Roman" w:hAnsi="Times New Roman" w:cs="Times New Roman"/>
          <w:sz w:val="24"/>
          <w:szCs w:val="24"/>
          <w:lang w:val="id-ID"/>
        </w:rPr>
        <w:t>t</w:t>
      </w:r>
      <w:r w:rsidR="006B4FDE" w:rsidRPr="001F3D55">
        <w:rPr>
          <w:rFonts w:ascii="Times New Roman" w:hAnsi="Times New Roman" w:cs="Times New Roman"/>
          <w:sz w:val="24"/>
          <w:szCs w:val="24"/>
        </w:rPr>
        <w:t>, i</w:t>
      </w:r>
      <w:r w:rsidR="00212F7A" w:rsidRPr="001F3D55">
        <w:rPr>
          <w:rFonts w:ascii="Times New Roman" w:hAnsi="Times New Roman" w:cs="Times New Roman"/>
          <w:sz w:val="24"/>
          <w:szCs w:val="24"/>
        </w:rPr>
        <w:t>nformasi yang berhubungan dengan kemajuan dan perkembangan organisasi.</w:t>
      </w:r>
    </w:p>
    <w:p w:rsidR="004766B6" w:rsidRPr="001F3D55" w:rsidRDefault="004766B6" w:rsidP="00D06776">
      <w:pPr>
        <w:pStyle w:val="ListParagraph"/>
        <w:spacing w:after="0" w:line="240" w:lineRule="auto"/>
        <w:ind w:left="1070"/>
        <w:jc w:val="both"/>
        <w:rPr>
          <w:rFonts w:ascii="Times New Roman" w:hAnsi="Times New Roman" w:cs="Times New Roman"/>
          <w:sz w:val="24"/>
          <w:szCs w:val="24"/>
        </w:rPr>
      </w:pPr>
    </w:p>
    <w:p w:rsidR="00891628" w:rsidRPr="001F3D55" w:rsidRDefault="009B6528" w:rsidP="00D06776">
      <w:pPr>
        <w:spacing w:after="0" w:line="240" w:lineRule="auto"/>
        <w:jc w:val="both"/>
        <w:rPr>
          <w:rFonts w:ascii="Times New Roman" w:hAnsi="Times New Roman" w:cs="Times New Roman"/>
          <w:b/>
          <w:sz w:val="24"/>
          <w:szCs w:val="24"/>
        </w:rPr>
      </w:pPr>
      <w:r w:rsidRPr="001F3D55">
        <w:rPr>
          <w:rFonts w:ascii="Times New Roman" w:hAnsi="Times New Roman" w:cs="Times New Roman"/>
          <w:b/>
          <w:sz w:val="24"/>
          <w:szCs w:val="24"/>
        </w:rPr>
        <w:t>Hubungan Partisipasi Penyusun Anggaran dengan Kinerja Manajerial Pemerintah Daerah</w:t>
      </w:r>
      <w:r w:rsidR="00421661" w:rsidRPr="001F3D55">
        <w:rPr>
          <w:rFonts w:ascii="Times New Roman" w:hAnsi="Times New Roman" w:cs="Times New Roman"/>
          <w:sz w:val="24"/>
          <w:szCs w:val="24"/>
        </w:rPr>
        <w:tab/>
      </w:r>
    </w:p>
    <w:p w:rsidR="00E438A3" w:rsidRPr="001F3D55" w:rsidRDefault="00756DE5" w:rsidP="00FD676E">
      <w:pPr>
        <w:spacing w:after="0" w:line="240" w:lineRule="auto"/>
        <w:jc w:val="both"/>
        <w:rPr>
          <w:rFonts w:ascii="Times New Roman" w:hAnsi="Times New Roman" w:cs="Times New Roman"/>
          <w:b/>
          <w:sz w:val="24"/>
          <w:szCs w:val="24"/>
          <w:lang w:val="id-ID"/>
        </w:rPr>
      </w:pPr>
      <w:r w:rsidRPr="001F3D55">
        <w:rPr>
          <w:rFonts w:ascii="Times New Roman" w:hAnsi="Times New Roman" w:cs="Times New Roman"/>
          <w:sz w:val="24"/>
          <w:szCs w:val="24"/>
        </w:rPr>
        <w:t>Partisipasi dianggap sebagai sarana aktualisasi yang terbaik untuk para pekerja dalam rangka mengingatkan diri mereka kepada masing- masing tanggung jawab atas tugas yang diemban. Partisipasi anggaran sebagai suatu proses dalam organisasi yang melibatkan para manajer dalam penentuan tujuan anggaran yang menjadi tanggungjawabnya atau penyusunan anggaran yang memungkinkan bawahan untuk ikut serta bekerja sama menetukan rencana.</w:t>
      </w:r>
      <w:r w:rsidRPr="001F3D55">
        <w:rPr>
          <w:rFonts w:ascii="Times New Roman" w:hAnsi="Times New Roman" w:cs="Times New Roman"/>
          <w:sz w:val="24"/>
          <w:szCs w:val="24"/>
          <w:lang w:val="id-ID"/>
        </w:rPr>
        <w:t xml:space="preserve"> </w:t>
      </w:r>
      <w:r w:rsidRPr="001F3D55">
        <w:rPr>
          <w:rFonts w:ascii="Times New Roman" w:hAnsi="Times New Roman" w:cs="Times New Roman"/>
          <w:sz w:val="24"/>
          <w:szCs w:val="24"/>
        </w:rPr>
        <w:t>Pada penelitian terdahulu yang dilakukan oleh Sari (2016) menyatakan bahwa partisipasi anggaran berpengaruh terhadap kinerja manajerial SKPD sejalan dengan penelitian Arum (2016). Berdasarkan penjelasan hasil dari penelitian tersebut, peneliti menduga bahwa partisipasi anggaran berpengaruh terhadap kinerja aparat pemerintah daerah</w:t>
      </w:r>
      <w:r w:rsidR="00B405C1" w:rsidRPr="001F3D55">
        <w:rPr>
          <w:rFonts w:ascii="Times New Roman" w:hAnsi="Times New Roman" w:cs="Times New Roman"/>
          <w:sz w:val="24"/>
          <w:szCs w:val="24"/>
          <w:lang w:val="id-ID"/>
        </w:rPr>
        <w:t>.</w:t>
      </w:r>
    </w:p>
    <w:p w:rsidR="005B4313" w:rsidRPr="001F3D55" w:rsidRDefault="00756DE5" w:rsidP="00D06776">
      <w:pPr>
        <w:spacing w:after="0" w:line="240" w:lineRule="auto"/>
        <w:ind w:firstLine="567"/>
        <w:jc w:val="both"/>
        <w:rPr>
          <w:rFonts w:ascii="Times New Roman" w:hAnsi="Times New Roman" w:cs="Times New Roman"/>
          <w:b/>
          <w:sz w:val="24"/>
          <w:szCs w:val="24"/>
          <w:lang w:val="id-ID"/>
        </w:rPr>
      </w:pPr>
      <w:r w:rsidRPr="001F3D55">
        <w:rPr>
          <w:rFonts w:ascii="Times New Roman" w:hAnsi="Times New Roman" w:cs="Times New Roman"/>
          <w:sz w:val="24"/>
          <w:szCs w:val="24"/>
        </w:rPr>
        <w:t>Penelitian yang dilakukan oleh Ningsih (2017) bahwa partisipasi dalam penyusunan anggaran tidak berpengaruh terhadap kinerja manajerial pemerintah daerah. Karena ketidakkonsistenan hasil penelitian yang telah ada maka penelitian ini kembali dilakukan dengan tujuan untuk menguji kembali pengaruh partisipasi dalam penyusunan anggaran terhadap kinerja manajerial pemerintah. Sehingga dapat dirumuskan hipotesis sebagai berikut:</w:t>
      </w:r>
    </w:p>
    <w:p w:rsidR="003A032C" w:rsidRPr="001F3D55" w:rsidRDefault="00756DE5" w:rsidP="00D06776">
      <w:pPr>
        <w:spacing w:after="0" w:line="240" w:lineRule="auto"/>
        <w:jc w:val="both"/>
        <w:rPr>
          <w:rFonts w:ascii="Times New Roman" w:hAnsi="Times New Roman" w:cs="Times New Roman"/>
          <w:sz w:val="24"/>
          <w:szCs w:val="24"/>
          <w:lang w:val="id-ID"/>
        </w:rPr>
      </w:pPr>
      <w:r w:rsidRPr="001F3D55">
        <w:rPr>
          <w:rFonts w:ascii="Times New Roman" w:hAnsi="Times New Roman" w:cs="Times New Roman"/>
          <w:b/>
          <w:sz w:val="24"/>
          <w:szCs w:val="24"/>
        </w:rPr>
        <w:t>H1:</w:t>
      </w:r>
      <w:r w:rsidRPr="001F3D55">
        <w:rPr>
          <w:rFonts w:ascii="Times New Roman" w:hAnsi="Times New Roman" w:cs="Times New Roman"/>
          <w:sz w:val="24"/>
          <w:szCs w:val="24"/>
        </w:rPr>
        <w:t xml:space="preserve"> Partisipasi Anggaran berpengaruh positif  terhadap Kinerja Manajerial Pemerintah Daerah.</w:t>
      </w:r>
    </w:p>
    <w:p w:rsidR="004766B6" w:rsidRPr="001F3D55" w:rsidRDefault="004766B6" w:rsidP="00D06776">
      <w:pPr>
        <w:spacing w:after="0" w:line="240" w:lineRule="auto"/>
        <w:jc w:val="both"/>
        <w:rPr>
          <w:rFonts w:ascii="Times New Roman" w:hAnsi="Times New Roman" w:cs="Times New Roman"/>
          <w:sz w:val="24"/>
          <w:szCs w:val="24"/>
          <w:lang w:val="id-ID"/>
        </w:rPr>
      </w:pPr>
    </w:p>
    <w:p w:rsidR="009C25DD" w:rsidRPr="001F3D55" w:rsidRDefault="006B4FDE" w:rsidP="00D06776">
      <w:pPr>
        <w:spacing w:after="0" w:line="240" w:lineRule="auto"/>
        <w:jc w:val="both"/>
        <w:rPr>
          <w:rFonts w:ascii="Times New Roman" w:hAnsi="Times New Roman" w:cs="Times New Roman"/>
          <w:b/>
          <w:sz w:val="24"/>
          <w:szCs w:val="24"/>
        </w:rPr>
      </w:pPr>
      <w:r w:rsidRPr="001F3D55">
        <w:rPr>
          <w:rFonts w:ascii="Times New Roman" w:hAnsi="Times New Roman" w:cs="Times New Roman"/>
          <w:b/>
          <w:sz w:val="24"/>
          <w:szCs w:val="24"/>
        </w:rPr>
        <w:t xml:space="preserve">Hubungan Akuntabilitas Publik </w:t>
      </w:r>
      <w:r w:rsidR="009C25DD" w:rsidRPr="001F3D55">
        <w:rPr>
          <w:rFonts w:ascii="Times New Roman" w:hAnsi="Times New Roman" w:cs="Times New Roman"/>
          <w:b/>
          <w:sz w:val="24"/>
          <w:szCs w:val="24"/>
        </w:rPr>
        <w:t xml:space="preserve">dengan Kinerja Manajerial Pemerintah Daerah  </w:t>
      </w:r>
    </w:p>
    <w:p w:rsidR="005235A0" w:rsidRPr="001F3D55" w:rsidRDefault="00190AE2" w:rsidP="00FD676E">
      <w:pPr>
        <w:spacing w:after="0" w:line="240" w:lineRule="auto"/>
        <w:jc w:val="both"/>
        <w:rPr>
          <w:rFonts w:ascii="Times New Roman" w:hAnsi="Times New Roman" w:cs="Times New Roman"/>
          <w:sz w:val="24"/>
          <w:szCs w:val="24"/>
          <w:lang w:val="id-ID"/>
        </w:rPr>
      </w:pPr>
      <w:r w:rsidRPr="001F3D55">
        <w:rPr>
          <w:rFonts w:ascii="Times New Roman" w:hAnsi="Times New Roman" w:cs="Times New Roman"/>
          <w:sz w:val="24"/>
          <w:szCs w:val="24"/>
        </w:rPr>
        <w:t>Akuntabilitas merupakan prinsip pertanggungjawaban yang berarti bahwa proses penganggaran dimulai dari perencanaan, penyusunan, pelaksanaan harus benar-benar dapat dilaporkan dan dipertanggungjawabkan kepada DPRD dan masyarakat. Masyarakat tidak hanya memiliki hak untuk mengetahui anggaran tersebut tetapi juga berhak untuk menuntut pertanggungjawaban atas rencana ataupun pelaksanaan anggaran tersebut (Mardiasmo, 2009).</w:t>
      </w:r>
      <w:r w:rsidR="005235A0" w:rsidRPr="001F3D55">
        <w:rPr>
          <w:rFonts w:ascii="Times New Roman" w:hAnsi="Times New Roman" w:cs="Times New Roman"/>
          <w:b/>
          <w:sz w:val="24"/>
          <w:szCs w:val="24"/>
          <w:lang w:val="id-ID"/>
        </w:rPr>
        <w:t xml:space="preserve"> </w:t>
      </w:r>
      <w:r w:rsidR="005235A0" w:rsidRPr="001F3D55">
        <w:rPr>
          <w:rFonts w:ascii="Times New Roman" w:hAnsi="Times New Roman" w:cs="Times New Roman"/>
          <w:sz w:val="24"/>
          <w:szCs w:val="24"/>
        </w:rPr>
        <w:t xml:space="preserve">Penelitian Sari (2016) menjelaskan jika tidak dipenuhinya prinsip pertanggungjawaban dapat menimbulkan implikasi yang luas. Jika masyarakat menilai pemerintah daerah tidak </w:t>
      </w:r>
      <w:r w:rsidR="005235A0" w:rsidRPr="001F3D55">
        <w:rPr>
          <w:rFonts w:ascii="Times New Roman" w:hAnsi="Times New Roman" w:cs="Times New Roman"/>
          <w:i/>
          <w:iCs/>
          <w:sz w:val="24"/>
          <w:szCs w:val="24"/>
        </w:rPr>
        <w:t>accountable</w:t>
      </w:r>
      <w:r w:rsidR="005235A0" w:rsidRPr="001F3D55">
        <w:rPr>
          <w:rFonts w:ascii="Times New Roman" w:hAnsi="Times New Roman" w:cs="Times New Roman"/>
          <w:sz w:val="24"/>
          <w:szCs w:val="24"/>
        </w:rPr>
        <w:t xml:space="preserve">, masyarakat dapat menuntut pergantian pemerintahan, penggantian pejabat, dan sebagainya. </w:t>
      </w:r>
    </w:p>
    <w:p w:rsidR="009B626C" w:rsidRPr="001F3D55" w:rsidRDefault="005235A0" w:rsidP="00FD676E">
      <w:pPr>
        <w:spacing w:after="0" w:line="240" w:lineRule="auto"/>
        <w:ind w:firstLine="720"/>
        <w:jc w:val="both"/>
        <w:rPr>
          <w:rFonts w:ascii="Times New Roman" w:hAnsi="Times New Roman" w:cs="Times New Roman"/>
          <w:sz w:val="24"/>
          <w:szCs w:val="24"/>
          <w:lang w:val="id-ID"/>
        </w:rPr>
      </w:pPr>
      <w:r w:rsidRPr="001F3D55">
        <w:rPr>
          <w:rFonts w:ascii="Times New Roman" w:hAnsi="Times New Roman" w:cs="Times New Roman"/>
          <w:sz w:val="24"/>
          <w:szCs w:val="24"/>
        </w:rPr>
        <w:t>Rendahnya tingkat akuntabilitas juga meningkatkan risiko berinvestasi dan mengurangi kemampuan untuk berkompetisi serta melakukan efisiensi. Sejalan dengan penelitian yang dilakukan Ningsih (2017) bahwa akuntabilitas publik berpengaruh terhadap kinerja</w:t>
      </w:r>
      <w:r w:rsidR="009B626C" w:rsidRPr="001F3D55">
        <w:rPr>
          <w:rFonts w:ascii="Times New Roman" w:hAnsi="Times New Roman" w:cs="Times New Roman"/>
          <w:sz w:val="24"/>
          <w:szCs w:val="24"/>
        </w:rPr>
        <w:t xml:space="preserve"> manajerial pemerintah daerah</w:t>
      </w:r>
      <w:r w:rsidR="009B626C" w:rsidRPr="001F3D55">
        <w:rPr>
          <w:rFonts w:ascii="Times New Roman" w:hAnsi="Times New Roman" w:cs="Times New Roman"/>
          <w:sz w:val="24"/>
          <w:szCs w:val="24"/>
          <w:lang w:val="id-ID"/>
        </w:rPr>
        <w:t>, namun b</w:t>
      </w:r>
      <w:r w:rsidRPr="001F3D55">
        <w:rPr>
          <w:rFonts w:ascii="Times New Roman" w:hAnsi="Times New Roman" w:cs="Times New Roman"/>
          <w:sz w:val="24"/>
          <w:szCs w:val="24"/>
        </w:rPr>
        <w:t xml:space="preserve">erbeda dengan Arum (2016). </w:t>
      </w:r>
      <w:r w:rsidR="009B626C" w:rsidRPr="001F3D55">
        <w:rPr>
          <w:rFonts w:ascii="Times New Roman" w:hAnsi="Times New Roman" w:cs="Times New Roman"/>
          <w:sz w:val="24"/>
          <w:szCs w:val="24"/>
        </w:rPr>
        <w:t xml:space="preserve">Berdasar uraian diatas, penelitian ini dimaksudkan untuk menguji kembali pengaruh </w:t>
      </w:r>
      <w:r w:rsidR="009B626C" w:rsidRPr="001F3D55">
        <w:rPr>
          <w:rFonts w:ascii="Times New Roman" w:hAnsi="Times New Roman" w:cs="Times New Roman"/>
          <w:iCs/>
          <w:sz w:val="24"/>
          <w:szCs w:val="24"/>
          <w:lang w:val="id-ID"/>
        </w:rPr>
        <w:t>akuntabilitas publik</w:t>
      </w:r>
      <w:r w:rsidR="009B626C" w:rsidRPr="001F3D55">
        <w:rPr>
          <w:rFonts w:ascii="Times New Roman" w:hAnsi="Times New Roman" w:cs="Times New Roman"/>
          <w:i/>
          <w:iCs/>
          <w:sz w:val="24"/>
          <w:szCs w:val="24"/>
        </w:rPr>
        <w:t xml:space="preserve"> </w:t>
      </w:r>
      <w:r w:rsidR="009B626C" w:rsidRPr="001F3D55">
        <w:rPr>
          <w:rFonts w:ascii="Times New Roman" w:hAnsi="Times New Roman" w:cs="Times New Roman"/>
          <w:sz w:val="24"/>
          <w:szCs w:val="24"/>
        </w:rPr>
        <w:t>terhadap kinerja manajerial perangkat daerah. Sehingga dapat dirumuskan hipotesis sebagai berikut:</w:t>
      </w:r>
    </w:p>
    <w:p w:rsidR="00C24772" w:rsidRPr="001F3D55" w:rsidRDefault="005235A0" w:rsidP="00D06776">
      <w:pPr>
        <w:spacing w:after="0" w:line="240" w:lineRule="auto"/>
        <w:jc w:val="both"/>
        <w:rPr>
          <w:rFonts w:ascii="Times New Roman" w:hAnsi="Times New Roman" w:cs="Times New Roman"/>
          <w:sz w:val="24"/>
          <w:szCs w:val="24"/>
          <w:lang w:val="id-ID"/>
        </w:rPr>
      </w:pPr>
      <w:r w:rsidRPr="001F3D55">
        <w:rPr>
          <w:rFonts w:ascii="Times New Roman" w:hAnsi="Times New Roman" w:cs="Times New Roman"/>
          <w:b/>
          <w:sz w:val="24"/>
          <w:szCs w:val="24"/>
        </w:rPr>
        <w:t>H</w:t>
      </w:r>
      <w:r w:rsidRPr="001F3D55">
        <w:rPr>
          <w:rFonts w:ascii="Times New Roman" w:hAnsi="Times New Roman" w:cs="Times New Roman"/>
          <w:b/>
          <w:sz w:val="16"/>
          <w:szCs w:val="16"/>
        </w:rPr>
        <w:t>2</w:t>
      </w:r>
      <w:r w:rsidRPr="001F3D55">
        <w:rPr>
          <w:rFonts w:ascii="Times New Roman" w:hAnsi="Times New Roman" w:cs="Times New Roman"/>
          <w:b/>
          <w:sz w:val="24"/>
          <w:szCs w:val="24"/>
        </w:rPr>
        <w:t>:</w:t>
      </w:r>
      <w:r w:rsidRPr="001F3D55">
        <w:rPr>
          <w:rFonts w:ascii="Times New Roman" w:hAnsi="Times New Roman" w:cs="Times New Roman"/>
          <w:sz w:val="24"/>
          <w:szCs w:val="24"/>
        </w:rPr>
        <w:t xml:space="preserve"> Akuntabilitas Publik berpengaruh positif terhadap Kinerja Manajerial Pemerintah Daerah.</w:t>
      </w:r>
    </w:p>
    <w:p w:rsidR="004766B6" w:rsidRPr="001F3D55" w:rsidRDefault="004766B6" w:rsidP="00D06776">
      <w:pPr>
        <w:spacing w:after="0" w:line="240" w:lineRule="auto"/>
        <w:jc w:val="both"/>
        <w:rPr>
          <w:rFonts w:ascii="Times New Roman" w:hAnsi="Times New Roman" w:cs="Times New Roman"/>
          <w:sz w:val="24"/>
          <w:szCs w:val="24"/>
          <w:lang w:val="id-ID"/>
        </w:rPr>
      </w:pPr>
    </w:p>
    <w:p w:rsidR="00421661" w:rsidRPr="001F3D55" w:rsidRDefault="002C0264" w:rsidP="00D06776">
      <w:pPr>
        <w:spacing w:after="0" w:line="240" w:lineRule="auto"/>
        <w:jc w:val="both"/>
        <w:rPr>
          <w:rFonts w:ascii="Times New Roman" w:hAnsi="Times New Roman" w:cs="Times New Roman"/>
          <w:b/>
          <w:sz w:val="24"/>
          <w:szCs w:val="24"/>
        </w:rPr>
      </w:pPr>
      <w:r w:rsidRPr="001F3D55">
        <w:rPr>
          <w:rFonts w:ascii="Times New Roman" w:hAnsi="Times New Roman" w:cs="Times New Roman"/>
          <w:b/>
          <w:sz w:val="24"/>
          <w:szCs w:val="24"/>
        </w:rPr>
        <w:t xml:space="preserve">Hubungan </w:t>
      </w:r>
      <w:r w:rsidRPr="001F3D55">
        <w:rPr>
          <w:rFonts w:ascii="Times New Roman" w:hAnsi="Times New Roman" w:cs="Times New Roman"/>
          <w:b/>
          <w:i/>
          <w:iCs/>
          <w:sz w:val="24"/>
          <w:szCs w:val="24"/>
        </w:rPr>
        <w:t xml:space="preserve">Job </w:t>
      </w:r>
      <w:r w:rsidR="006B4FDE" w:rsidRPr="001F3D55">
        <w:rPr>
          <w:rFonts w:ascii="Times New Roman" w:hAnsi="Times New Roman" w:cs="Times New Roman"/>
          <w:b/>
          <w:i/>
          <w:iCs/>
          <w:sz w:val="24"/>
          <w:szCs w:val="24"/>
        </w:rPr>
        <w:t>R</w:t>
      </w:r>
      <w:r w:rsidRPr="001F3D55">
        <w:rPr>
          <w:rFonts w:ascii="Times New Roman" w:hAnsi="Times New Roman" w:cs="Times New Roman"/>
          <w:b/>
          <w:i/>
          <w:iCs/>
          <w:sz w:val="24"/>
          <w:szCs w:val="24"/>
        </w:rPr>
        <w:t xml:space="preserve">elevant </w:t>
      </w:r>
      <w:r w:rsidR="006B4FDE" w:rsidRPr="001F3D55">
        <w:rPr>
          <w:rFonts w:ascii="Times New Roman" w:hAnsi="Times New Roman" w:cs="Times New Roman"/>
          <w:b/>
          <w:i/>
          <w:iCs/>
          <w:sz w:val="24"/>
          <w:szCs w:val="24"/>
        </w:rPr>
        <w:t>I</w:t>
      </w:r>
      <w:r w:rsidRPr="001F3D55">
        <w:rPr>
          <w:rFonts w:ascii="Times New Roman" w:hAnsi="Times New Roman" w:cs="Times New Roman"/>
          <w:b/>
          <w:i/>
          <w:iCs/>
          <w:sz w:val="24"/>
          <w:szCs w:val="24"/>
        </w:rPr>
        <w:t xml:space="preserve">nformation </w:t>
      </w:r>
      <w:r w:rsidRPr="001F3D55">
        <w:rPr>
          <w:rFonts w:ascii="Times New Roman" w:hAnsi="Times New Roman" w:cs="Times New Roman"/>
          <w:b/>
          <w:sz w:val="24"/>
          <w:szCs w:val="24"/>
        </w:rPr>
        <w:t xml:space="preserve">dengan Kinerja Manajerial Pemerintah Daerah  </w:t>
      </w:r>
    </w:p>
    <w:p w:rsidR="00FD676E" w:rsidRPr="001F3D55" w:rsidRDefault="00EF1E45" w:rsidP="00FD676E">
      <w:pPr>
        <w:spacing w:after="0" w:line="240" w:lineRule="auto"/>
        <w:jc w:val="both"/>
        <w:rPr>
          <w:rFonts w:ascii="Times New Roman" w:hAnsi="Times New Roman" w:cs="Times New Roman"/>
          <w:sz w:val="24"/>
          <w:szCs w:val="24"/>
        </w:rPr>
      </w:pPr>
      <w:r w:rsidRPr="001F3D55">
        <w:rPr>
          <w:rFonts w:ascii="Times New Roman" w:hAnsi="Times New Roman" w:cs="Times New Roman"/>
          <w:i/>
          <w:iCs/>
          <w:sz w:val="24"/>
          <w:szCs w:val="24"/>
        </w:rPr>
        <w:t xml:space="preserve">Job relevant information </w:t>
      </w:r>
      <w:r w:rsidRPr="001F3D55">
        <w:rPr>
          <w:rFonts w:ascii="Times New Roman" w:hAnsi="Times New Roman" w:cs="Times New Roman"/>
          <w:sz w:val="24"/>
          <w:szCs w:val="24"/>
        </w:rPr>
        <w:t>(</w:t>
      </w:r>
      <w:r w:rsidRPr="001F3D55">
        <w:rPr>
          <w:rFonts w:ascii="Times New Roman" w:hAnsi="Times New Roman" w:cs="Times New Roman"/>
          <w:i/>
          <w:iCs/>
          <w:sz w:val="24"/>
          <w:szCs w:val="24"/>
        </w:rPr>
        <w:t>JRI</w:t>
      </w:r>
      <w:r w:rsidRPr="001F3D55">
        <w:rPr>
          <w:rFonts w:ascii="Times New Roman" w:hAnsi="Times New Roman" w:cs="Times New Roman"/>
          <w:sz w:val="24"/>
          <w:szCs w:val="24"/>
        </w:rPr>
        <w:t xml:space="preserve">) merupakan informasi yang memfasilitasi pembuatan keputusan yang berhubungan dengan tugas. Pemberian kesempatan kepada bawahan untuk berpartisipasi dalam penyusunan anggaran, menghasilkan pengungkapan informasi pribadi informasi tersebut akan menghasilkan rencana yang lebih realistis dan anggaran yang lebih akurat. </w:t>
      </w:r>
      <w:r w:rsidR="00C357FB" w:rsidRPr="001F3D55">
        <w:rPr>
          <w:rFonts w:ascii="Times New Roman" w:hAnsi="Times New Roman" w:cs="Times New Roman"/>
          <w:i/>
          <w:iCs/>
          <w:sz w:val="24"/>
          <w:szCs w:val="24"/>
        </w:rPr>
        <w:t xml:space="preserve">Job Relevant </w:t>
      </w:r>
      <w:r w:rsidR="00C357FB" w:rsidRPr="001F3D55">
        <w:rPr>
          <w:rFonts w:ascii="Times New Roman" w:hAnsi="Times New Roman" w:cs="Times New Roman"/>
          <w:i/>
          <w:iCs/>
          <w:sz w:val="24"/>
          <w:szCs w:val="24"/>
        </w:rPr>
        <w:lastRenderedPageBreak/>
        <w:t xml:space="preserve">Information </w:t>
      </w:r>
      <w:r w:rsidR="00C357FB" w:rsidRPr="001F3D55">
        <w:rPr>
          <w:rFonts w:ascii="Times New Roman" w:hAnsi="Times New Roman" w:cs="Times New Roman"/>
          <w:sz w:val="24"/>
          <w:szCs w:val="24"/>
        </w:rPr>
        <w:t>diharapkan dapat meningkatkan kinerja manajer. Semakin tinggi tingkat JRI maka akan semakin meningkatkan kinerja manajer (Kren (1992) dalam Nugraheni (2015).</w:t>
      </w:r>
      <w:r w:rsidR="00E854E3" w:rsidRPr="001F3D55">
        <w:rPr>
          <w:rFonts w:ascii="Times New Roman" w:hAnsi="Times New Roman" w:cs="Times New Roman"/>
          <w:sz w:val="24"/>
          <w:szCs w:val="24"/>
          <w:lang w:val="id-ID"/>
        </w:rPr>
        <w:t xml:space="preserve"> </w:t>
      </w:r>
      <w:r w:rsidR="0036226E" w:rsidRPr="001F3D55">
        <w:rPr>
          <w:rFonts w:ascii="Times New Roman" w:hAnsi="Times New Roman" w:cs="Times New Roman"/>
          <w:sz w:val="24"/>
          <w:szCs w:val="24"/>
        </w:rPr>
        <w:t xml:space="preserve">Chandralis (2014) juga menyatakan jika semakin banyak informasi yang didapatkan maka akan semakin efektif dan efisien kinerja manjerial. Informasi yang tersedia tersebut membantu manajer dalam membuat keputusan-keputusan penting serta dapat membantu manajer untuk memprediksi keadaan lingkungan organisasi secara tepat. </w:t>
      </w:r>
    </w:p>
    <w:p w:rsidR="006407FE" w:rsidRPr="001F3D55" w:rsidRDefault="0036226E" w:rsidP="00FD676E">
      <w:pPr>
        <w:spacing w:after="0" w:line="240" w:lineRule="auto"/>
        <w:ind w:firstLine="720"/>
        <w:jc w:val="both"/>
        <w:rPr>
          <w:rFonts w:ascii="Times New Roman" w:hAnsi="Times New Roman" w:cs="Times New Roman"/>
          <w:sz w:val="24"/>
          <w:szCs w:val="24"/>
          <w:lang w:val="id-ID"/>
        </w:rPr>
      </w:pPr>
      <w:r w:rsidRPr="001F3D55">
        <w:rPr>
          <w:rFonts w:ascii="Times New Roman" w:hAnsi="Times New Roman" w:cs="Times New Roman"/>
          <w:sz w:val="24"/>
          <w:szCs w:val="24"/>
        </w:rPr>
        <w:t xml:space="preserve">Penelitian mengenai hubungan </w:t>
      </w:r>
      <w:r w:rsidR="006B4FDE" w:rsidRPr="001F3D55">
        <w:rPr>
          <w:rFonts w:ascii="Times New Roman" w:hAnsi="Times New Roman" w:cs="Times New Roman"/>
          <w:i/>
          <w:iCs/>
          <w:sz w:val="24"/>
          <w:szCs w:val="24"/>
        </w:rPr>
        <w:t>job relevant information</w:t>
      </w:r>
      <w:r w:rsidRPr="001F3D55">
        <w:rPr>
          <w:rFonts w:ascii="Times New Roman" w:hAnsi="Times New Roman" w:cs="Times New Roman"/>
          <w:i/>
          <w:iCs/>
          <w:sz w:val="24"/>
          <w:szCs w:val="24"/>
        </w:rPr>
        <w:t xml:space="preserve"> </w:t>
      </w:r>
      <w:r w:rsidRPr="001F3D55">
        <w:rPr>
          <w:rFonts w:ascii="Times New Roman" w:hAnsi="Times New Roman" w:cs="Times New Roman"/>
          <w:sz w:val="24"/>
          <w:szCs w:val="24"/>
        </w:rPr>
        <w:t xml:space="preserve">dan kinerja manajerial yang dilakukan oleh </w:t>
      </w:r>
      <w:r w:rsidRPr="001F3D55">
        <w:rPr>
          <w:rFonts w:ascii="Times New Roman" w:hAnsi="Times New Roman" w:cs="Times New Roman"/>
          <w:bCs/>
          <w:sz w:val="24"/>
          <w:szCs w:val="24"/>
        </w:rPr>
        <w:t xml:space="preserve">Ilah (2016) dan Nugraheni (2015) </w:t>
      </w:r>
      <w:r w:rsidRPr="001F3D55">
        <w:rPr>
          <w:rFonts w:ascii="Times New Roman" w:hAnsi="Times New Roman" w:cs="Times New Roman"/>
          <w:sz w:val="24"/>
          <w:szCs w:val="24"/>
        </w:rPr>
        <w:t xml:space="preserve">menemukan bukti empiris yang menyatakan bahwa </w:t>
      </w:r>
      <w:r w:rsidR="006B4FDE" w:rsidRPr="001F3D55">
        <w:rPr>
          <w:rFonts w:ascii="Times New Roman" w:hAnsi="Times New Roman" w:cs="Times New Roman"/>
          <w:i/>
          <w:iCs/>
          <w:sz w:val="24"/>
          <w:szCs w:val="24"/>
        </w:rPr>
        <w:t>job relevant information</w:t>
      </w:r>
      <w:r w:rsidRPr="001F3D55">
        <w:rPr>
          <w:rFonts w:ascii="Times New Roman" w:hAnsi="Times New Roman" w:cs="Times New Roman"/>
          <w:i/>
          <w:iCs/>
          <w:sz w:val="24"/>
          <w:szCs w:val="24"/>
        </w:rPr>
        <w:t xml:space="preserve"> </w:t>
      </w:r>
      <w:r w:rsidRPr="001F3D55">
        <w:rPr>
          <w:rFonts w:ascii="Times New Roman" w:hAnsi="Times New Roman" w:cs="Times New Roman"/>
          <w:sz w:val="24"/>
          <w:szCs w:val="24"/>
        </w:rPr>
        <w:t>berpengaruh secara signifikan positi</w:t>
      </w:r>
      <w:r w:rsidR="005D3A41" w:rsidRPr="001F3D55">
        <w:rPr>
          <w:rFonts w:ascii="Times New Roman" w:hAnsi="Times New Roman" w:cs="Times New Roman"/>
          <w:sz w:val="24"/>
          <w:szCs w:val="24"/>
        </w:rPr>
        <w:t>f terhadap kinerja manajerial</w:t>
      </w:r>
      <w:r w:rsidR="005D3A41" w:rsidRPr="001F3D55">
        <w:rPr>
          <w:rFonts w:ascii="Times New Roman" w:hAnsi="Times New Roman" w:cs="Times New Roman"/>
          <w:sz w:val="24"/>
          <w:szCs w:val="24"/>
          <w:lang w:val="id-ID"/>
        </w:rPr>
        <w:t xml:space="preserve"> namun b</w:t>
      </w:r>
      <w:r w:rsidRPr="001F3D55">
        <w:rPr>
          <w:rFonts w:ascii="Times New Roman" w:hAnsi="Times New Roman" w:cs="Times New Roman"/>
          <w:sz w:val="24"/>
          <w:szCs w:val="24"/>
        </w:rPr>
        <w:t>erbeda dengan  Rison (2017)</w:t>
      </w:r>
      <w:r w:rsidR="005D3A41" w:rsidRPr="001F3D55">
        <w:rPr>
          <w:rFonts w:ascii="Times New Roman" w:hAnsi="Times New Roman" w:cs="Times New Roman"/>
          <w:sz w:val="24"/>
          <w:szCs w:val="24"/>
          <w:lang w:val="id-ID"/>
        </w:rPr>
        <w:t>.</w:t>
      </w:r>
      <w:r w:rsidRPr="001F3D55">
        <w:rPr>
          <w:rFonts w:ascii="Times New Roman" w:hAnsi="Times New Roman" w:cs="Times New Roman"/>
          <w:sz w:val="24"/>
          <w:szCs w:val="24"/>
        </w:rPr>
        <w:t xml:space="preserve">  Berdasar uraian diatas, penelitian ini dimaksudkan untuk menguji kembali pengaruh </w:t>
      </w:r>
      <w:r w:rsidR="006B4FDE" w:rsidRPr="001F3D55">
        <w:rPr>
          <w:rFonts w:ascii="Times New Roman" w:hAnsi="Times New Roman" w:cs="Times New Roman"/>
          <w:i/>
          <w:iCs/>
          <w:sz w:val="24"/>
          <w:szCs w:val="24"/>
        </w:rPr>
        <w:t>job relevant information</w:t>
      </w:r>
      <w:r w:rsidRPr="001F3D55">
        <w:rPr>
          <w:rFonts w:ascii="Times New Roman" w:hAnsi="Times New Roman" w:cs="Times New Roman"/>
          <w:i/>
          <w:iCs/>
          <w:sz w:val="24"/>
          <w:szCs w:val="24"/>
        </w:rPr>
        <w:t xml:space="preserve"> </w:t>
      </w:r>
      <w:r w:rsidRPr="001F3D55">
        <w:rPr>
          <w:rFonts w:ascii="Times New Roman" w:hAnsi="Times New Roman" w:cs="Times New Roman"/>
          <w:sz w:val="24"/>
          <w:szCs w:val="24"/>
        </w:rPr>
        <w:t>terhadap kinerja manajerial perangkat daerah. Sehingga dapat dirumuskan hipotesis sebagai berikut:</w:t>
      </w:r>
    </w:p>
    <w:p w:rsidR="0019638D" w:rsidRPr="001F3D55" w:rsidRDefault="00FD676E" w:rsidP="00FD676E">
      <w:pPr>
        <w:spacing w:after="0" w:line="240" w:lineRule="auto"/>
        <w:ind w:left="450" w:hanging="450"/>
        <w:jc w:val="both"/>
        <w:rPr>
          <w:rFonts w:ascii="Times New Roman" w:hAnsi="Times New Roman" w:cs="Times New Roman"/>
          <w:sz w:val="24"/>
          <w:szCs w:val="24"/>
          <w:lang w:val="id-ID"/>
        </w:rPr>
      </w:pPr>
      <w:r w:rsidRPr="001F3D55">
        <w:rPr>
          <w:rFonts w:ascii="Times New Roman" w:hAnsi="Times New Roman" w:cs="Times New Roman"/>
          <w:b/>
          <w:bCs/>
          <w:sz w:val="24"/>
          <w:szCs w:val="24"/>
        </w:rPr>
        <w:t>H3</w:t>
      </w:r>
      <w:r w:rsidR="0036226E" w:rsidRPr="001F3D55">
        <w:rPr>
          <w:rFonts w:ascii="Times New Roman" w:hAnsi="Times New Roman" w:cs="Times New Roman"/>
          <w:b/>
          <w:bCs/>
          <w:sz w:val="24"/>
          <w:szCs w:val="24"/>
        </w:rPr>
        <w:t>:</w:t>
      </w:r>
      <w:r w:rsidR="0036226E" w:rsidRPr="001F3D55">
        <w:rPr>
          <w:rFonts w:ascii="Times New Roman" w:hAnsi="Times New Roman" w:cs="Times New Roman"/>
          <w:bCs/>
          <w:sz w:val="24"/>
          <w:szCs w:val="24"/>
        </w:rPr>
        <w:t xml:space="preserve"> </w:t>
      </w:r>
      <w:r w:rsidR="006B4FDE" w:rsidRPr="001F3D55">
        <w:rPr>
          <w:rFonts w:ascii="Times New Roman" w:hAnsi="Times New Roman" w:cs="Times New Roman"/>
          <w:sz w:val="24"/>
          <w:szCs w:val="24"/>
        </w:rPr>
        <w:t xml:space="preserve">Pemanfaatan </w:t>
      </w:r>
      <w:r w:rsidR="006B4FDE" w:rsidRPr="001F3D55">
        <w:rPr>
          <w:rFonts w:ascii="Times New Roman" w:hAnsi="Times New Roman" w:cs="Times New Roman"/>
          <w:i/>
          <w:iCs/>
          <w:sz w:val="24"/>
          <w:szCs w:val="24"/>
        </w:rPr>
        <w:t>job relevant information</w:t>
      </w:r>
      <w:r w:rsidR="0036226E" w:rsidRPr="001F3D55">
        <w:rPr>
          <w:rFonts w:ascii="Times New Roman" w:hAnsi="Times New Roman" w:cs="Times New Roman"/>
          <w:iCs/>
          <w:sz w:val="24"/>
          <w:szCs w:val="24"/>
        </w:rPr>
        <w:t xml:space="preserve"> </w:t>
      </w:r>
      <w:r w:rsidR="006B4FDE" w:rsidRPr="001F3D55">
        <w:rPr>
          <w:rFonts w:ascii="Times New Roman" w:hAnsi="Times New Roman" w:cs="Times New Roman"/>
          <w:sz w:val="24"/>
          <w:szCs w:val="24"/>
        </w:rPr>
        <w:t xml:space="preserve">berpengaruh positif </w:t>
      </w:r>
      <w:r w:rsidR="0036226E" w:rsidRPr="001F3D55">
        <w:rPr>
          <w:rFonts w:ascii="Times New Roman" w:hAnsi="Times New Roman" w:cs="Times New Roman"/>
          <w:sz w:val="24"/>
          <w:szCs w:val="24"/>
        </w:rPr>
        <w:t>terhadap Kiner</w:t>
      </w:r>
      <w:r w:rsidR="006B4FDE" w:rsidRPr="001F3D55">
        <w:rPr>
          <w:rFonts w:ascii="Times New Roman" w:hAnsi="Times New Roman" w:cs="Times New Roman"/>
          <w:sz w:val="24"/>
          <w:szCs w:val="24"/>
        </w:rPr>
        <w:t>ja Manajerial Pemerintah Daerah</w:t>
      </w:r>
    </w:p>
    <w:p w:rsidR="0019638D" w:rsidRPr="001F3D55" w:rsidRDefault="0019638D" w:rsidP="00D06776">
      <w:pPr>
        <w:spacing w:after="0" w:line="240" w:lineRule="auto"/>
        <w:jc w:val="both"/>
        <w:rPr>
          <w:rFonts w:ascii="Times New Roman" w:hAnsi="Times New Roman" w:cs="Times New Roman"/>
          <w:sz w:val="12"/>
          <w:szCs w:val="12"/>
          <w:lang w:val="id-ID"/>
        </w:rPr>
      </w:pPr>
    </w:p>
    <w:p w:rsidR="0092015A" w:rsidRPr="001F3D55" w:rsidRDefault="00464FD0" w:rsidP="00FD676E">
      <w:pPr>
        <w:spacing w:after="0" w:line="240" w:lineRule="auto"/>
        <w:ind w:left="270"/>
        <w:jc w:val="both"/>
        <w:rPr>
          <w:rFonts w:ascii="Times New Roman" w:hAnsi="Times New Roman" w:cs="Times New Roman"/>
          <w:sz w:val="24"/>
          <w:szCs w:val="24"/>
          <w:lang w:val="id-ID"/>
        </w:rPr>
      </w:pPr>
      <w:r w:rsidRPr="001F3D55">
        <w:rPr>
          <w:rFonts w:ascii="Times New Roman" w:hAnsi="Times New Roman" w:cs="Times New Roman"/>
          <w:noProof/>
          <w:sz w:val="24"/>
          <w:szCs w:val="24"/>
          <w:lang w:val="id-ID" w:eastAsia="id-ID"/>
        </w:rPr>
        <w:pict>
          <v:rect id="_x0000_s1034" style="position:absolute;left:0;text-align:left;margin-left:-.1pt;margin-top:5.4pt;width:106.45pt;height:48.35pt;z-index:251661312">
            <v:textbox style="mso-next-textbox:#_x0000_s1034">
              <w:txbxContent>
                <w:p w:rsidR="006B4FDE" w:rsidRPr="00A02220" w:rsidRDefault="006B4FDE" w:rsidP="00A02220">
                  <w:pPr>
                    <w:spacing w:line="240" w:lineRule="auto"/>
                    <w:jc w:val="center"/>
                    <w:rPr>
                      <w:rFonts w:ascii="Times New Roman" w:hAnsi="Times New Roman" w:cs="Times New Roman"/>
                    </w:rPr>
                  </w:pPr>
                  <w:r w:rsidRPr="00A02220">
                    <w:rPr>
                      <w:rFonts w:ascii="Times New Roman" w:hAnsi="Times New Roman" w:cs="Times New Roman"/>
                    </w:rPr>
                    <w:t>Partisipasi dalam Penyusunan Anggaran (X1)</w:t>
                  </w:r>
                </w:p>
              </w:txbxContent>
            </v:textbox>
          </v:rect>
        </w:pict>
      </w:r>
    </w:p>
    <w:p w:rsidR="00D51ED4" w:rsidRPr="001F3D55" w:rsidRDefault="00D51ED4" w:rsidP="00FD676E">
      <w:pPr>
        <w:spacing w:after="0" w:line="240" w:lineRule="auto"/>
        <w:ind w:left="270"/>
        <w:jc w:val="both"/>
        <w:rPr>
          <w:rFonts w:ascii="Times New Roman" w:hAnsi="Times New Roman" w:cs="Times New Roman"/>
          <w:sz w:val="24"/>
          <w:szCs w:val="24"/>
          <w:lang w:val="id-ID"/>
        </w:rPr>
      </w:pPr>
    </w:p>
    <w:p w:rsidR="00D51ED4" w:rsidRPr="001F3D55" w:rsidRDefault="00464FD0" w:rsidP="00FD676E">
      <w:pPr>
        <w:spacing w:after="0" w:line="240" w:lineRule="auto"/>
        <w:ind w:left="270"/>
        <w:jc w:val="both"/>
        <w:rPr>
          <w:rFonts w:ascii="Times New Roman" w:hAnsi="Times New Roman" w:cs="Times New Roman"/>
          <w:sz w:val="24"/>
          <w:szCs w:val="24"/>
          <w:lang w:val="id-ID"/>
        </w:rPr>
      </w:pPr>
      <w:r w:rsidRPr="001F3D55">
        <w:rPr>
          <w:rFonts w:ascii="Times New Roman" w:hAnsi="Times New Roman" w:cs="Times New Roman"/>
          <w:noProof/>
          <w:sz w:val="24"/>
          <w:szCs w:val="24"/>
          <w:lang w:val="id-ID" w:eastAsia="id-ID"/>
        </w:rPr>
        <w:pict>
          <v:shape id="_x0000_s1037" type="#_x0000_t32" style="position:absolute;left:0;text-align:left;margin-left:106.35pt;margin-top:1.6pt;width:136.15pt;height:56.45pt;z-index:251664384" o:connectortype="straight"/>
        </w:pict>
      </w:r>
    </w:p>
    <w:p w:rsidR="00D51ED4" w:rsidRPr="001F3D55" w:rsidRDefault="00D51ED4" w:rsidP="00FD676E">
      <w:pPr>
        <w:spacing w:after="0" w:line="240" w:lineRule="auto"/>
        <w:ind w:left="270"/>
        <w:jc w:val="both"/>
        <w:rPr>
          <w:rFonts w:ascii="Times New Roman" w:hAnsi="Times New Roman" w:cs="Times New Roman"/>
          <w:sz w:val="24"/>
          <w:szCs w:val="24"/>
          <w:lang w:val="id-ID"/>
        </w:rPr>
      </w:pPr>
    </w:p>
    <w:p w:rsidR="00D51ED4" w:rsidRPr="001F3D55" w:rsidRDefault="00464FD0" w:rsidP="00FD676E">
      <w:pPr>
        <w:spacing w:after="0" w:line="240" w:lineRule="auto"/>
        <w:ind w:left="270"/>
        <w:jc w:val="both"/>
        <w:rPr>
          <w:rFonts w:ascii="Times New Roman" w:hAnsi="Times New Roman" w:cs="Times New Roman"/>
          <w:sz w:val="24"/>
          <w:szCs w:val="24"/>
          <w:lang w:val="id-ID"/>
        </w:rPr>
      </w:pPr>
      <w:r w:rsidRPr="001F3D55">
        <w:rPr>
          <w:rFonts w:ascii="Times New Roman" w:hAnsi="Times New Roman" w:cs="Times New Roman"/>
          <w:noProof/>
          <w:sz w:val="24"/>
          <w:szCs w:val="24"/>
          <w:lang w:val="id-ID" w:eastAsia="id-ID"/>
        </w:rPr>
        <w:pict>
          <v:rect id="_x0000_s1036" style="position:absolute;left:0;text-align:left;margin-left:242.5pt;margin-top:5.25pt;width:110.15pt;height:50.5pt;z-index:251663360">
            <v:textbox style="mso-next-textbox:#_x0000_s1036">
              <w:txbxContent>
                <w:p w:rsidR="006B4FDE" w:rsidRPr="00696416" w:rsidRDefault="006B4FDE" w:rsidP="00B67B14">
                  <w:pPr>
                    <w:spacing w:line="240" w:lineRule="auto"/>
                    <w:jc w:val="center"/>
                    <w:rPr>
                      <w:sz w:val="24"/>
                      <w:szCs w:val="24"/>
                    </w:rPr>
                  </w:pPr>
                  <w:r w:rsidRPr="00696416">
                    <w:rPr>
                      <w:rFonts w:ascii="Times New Roman" w:hAnsi="Times New Roman" w:cs="Times New Roman"/>
                      <w:iCs/>
                      <w:sz w:val="24"/>
                      <w:szCs w:val="24"/>
                    </w:rPr>
                    <w:t>Kinerja Manajerial Pemeritah Daerah (Y)</w:t>
                  </w:r>
                </w:p>
              </w:txbxContent>
            </v:textbox>
          </v:rect>
        </w:pict>
      </w:r>
      <w:r w:rsidRPr="001F3D55">
        <w:rPr>
          <w:rFonts w:ascii="Times New Roman" w:hAnsi="Times New Roman" w:cs="Times New Roman"/>
          <w:noProof/>
          <w:sz w:val="24"/>
          <w:szCs w:val="24"/>
          <w:lang w:val="id-ID" w:eastAsia="id-ID"/>
        </w:rPr>
        <w:pict>
          <v:rect id="_x0000_s1033" style="position:absolute;left:0;text-align:left;margin-left:-.1pt;margin-top:5.25pt;width:106.45pt;height:43.85pt;z-index:251660288">
            <v:textbox style="mso-next-textbox:#_x0000_s1033">
              <w:txbxContent>
                <w:p w:rsidR="006B4FDE" w:rsidRPr="00A02220" w:rsidRDefault="006B4FDE" w:rsidP="00A02220">
                  <w:pPr>
                    <w:jc w:val="center"/>
                    <w:rPr>
                      <w:rFonts w:ascii="Times New Roman" w:hAnsi="Times New Roman" w:cs="Times New Roman"/>
                    </w:rPr>
                  </w:pPr>
                  <w:r w:rsidRPr="00A02220">
                    <w:rPr>
                      <w:rFonts w:ascii="Times New Roman" w:hAnsi="Times New Roman" w:cs="Times New Roman"/>
                    </w:rPr>
                    <w:t>Akuntabilitas Publik (X2)</w:t>
                  </w:r>
                </w:p>
                <w:p w:rsidR="006B4FDE" w:rsidRPr="00A02220" w:rsidRDefault="006B4FDE" w:rsidP="00A02220">
                  <w:pPr>
                    <w:rPr>
                      <w:szCs w:val="24"/>
                    </w:rPr>
                  </w:pPr>
                </w:p>
              </w:txbxContent>
            </v:textbox>
          </v:rect>
        </w:pict>
      </w:r>
    </w:p>
    <w:p w:rsidR="00A02220" w:rsidRPr="001F3D55" w:rsidRDefault="00464FD0" w:rsidP="00FD676E">
      <w:pPr>
        <w:spacing w:after="0" w:line="240" w:lineRule="auto"/>
        <w:ind w:left="270"/>
        <w:jc w:val="both"/>
        <w:rPr>
          <w:rFonts w:ascii="Times New Roman" w:hAnsi="Times New Roman" w:cs="Times New Roman"/>
          <w:sz w:val="24"/>
          <w:szCs w:val="24"/>
          <w:lang w:val="id-ID"/>
        </w:rPr>
      </w:pPr>
      <w:r w:rsidRPr="001F3D55">
        <w:rPr>
          <w:rFonts w:ascii="Times New Roman" w:hAnsi="Times New Roman" w:cs="Times New Roman"/>
          <w:noProof/>
          <w:sz w:val="24"/>
          <w:szCs w:val="24"/>
          <w:lang w:val="id-ID" w:eastAsia="id-ID"/>
        </w:rPr>
        <w:pict>
          <v:shape id="_x0000_s1038" type="#_x0000_t32" style="position:absolute;left:0;text-align:left;margin-left:106.35pt;margin-top:12.35pt;width:136.15pt;height:4.3pt;z-index:251665408" o:connectortype="straight"/>
        </w:pict>
      </w:r>
    </w:p>
    <w:p w:rsidR="00A02220" w:rsidRPr="001F3D55" w:rsidRDefault="00464FD0" w:rsidP="00FD676E">
      <w:pPr>
        <w:spacing w:after="0" w:line="240" w:lineRule="auto"/>
        <w:ind w:left="270"/>
        <w:jc w:val="both"/>
        <w:rPr>
          <w:rFonts w:ascii="Times New Roman" w:hAnsi="Times New Roman" w:cs="Times New Roman"/>
          <w:sz w:val="24"/>
          <w:szCs w:val="24"/>
          <w:lang w:val="id-ID"/>
        </w:rPr>
      </w:pPr>
      <w:r w:rsidRPr="001F3D55">
        <w:rPr>
          <w:rFonts w:ascii="Times New Roman" w:hAnsi="Times New Roman" w:cs="Times New Roman"/>
          <w:noProof/>
          <w:sz w:val="24"/>
          <w:szCs w:val="24"/>
          <w:lang w:val="id-ID" w:eastAsia="id-ID"/>
        </w:rPr>
        <w:pict>
          <v:shape id="_x0000_s1039" type="#_x0000_t32" style="position:absolute;left:0;text-align:left;margin-left:106.35pt;margin-top:2.85pt;width:136.15pt;height:44.45pt;flip:y;z-index:251666432" o:connectortype="straight"/>
        </w:pict>
      </w:r>
    </w:p>
    <w:p w:rsidR="00A02220" w:rsidRPr="001F3D55" w:rsidRDefault="00464FD0" w:rsidP="00FD676E">
      <w:pPr>
        <w:spacing w:after="0" w:line="240" w:lineRule="auto"/>
        <w:ind w:left="270"/>
        <w:jc w:val="both"/>
        <w:rPr>
          <w:rFonts w:ascii="Times New Roman" w:hAnsi="Times New Roman" w:cs="Times New Roman"/>
          <w:sz w:val="24"/>
          <w:szCs w:val="24"/>
          <w:lang w:val="id-ID"/>
        </w:rPr>
      </w:pPr>
      <w:r w:rsidRPr="001F3D55">
        <w:rPr>
          <w:rFonts w:ascii="Times New Roman" w:hAnsi="Times New Roman" w:cs="Times New Roman"/>
          <w:noProof/>
          <w:sz w:val="24"/>
          <w:szCs w:val="24"/>
          <w:lang w:val="id-ID" w:eastAsia="id-ID"/>
        </w:rPr>
        <w:pict>
          <v:rect id="_x0000_s1035" style="position:absolute;left:0;text-align:left;margin-left:-.1pt;margin-top:11.75pt;width:106.45pt;height:45.45pt;z-index:251662336">
            <v:textbox style="mso-next-textbox:#_x0000_s1035">
              <w:txbxContent>
                <w:p w:rsidR="006B4FDE" w:rsidRPr="00542F51" w:rsidRDefault="006B4FDE" w:rsidP="00096678">
                  <w:pPr>
                    <w:spacing w:line="240" w:lineRule="auto"/>
                    <w:jc w:val="center"/>
                  </w:pPr>
                  <w:r w:rsidRPr="00696416">
                    <w:rPr>
                      <w:rFonts w:ascii="Times New Roman" w:hAnsi="Times New Roman" w:cs="Times New Roman"/>
                      <w:i/>
                      <w:iCs/>
                      <w:sz w:val="24"/>
                      <w:szCs w:val="24"/>
                    </w:rPr>
                    <w:t xml:space="preserve">Job Relevant Information  </w:t>
                  </w:r>
                  <w:r w:rsidRPr="00696416">
                    <w:rPr>
                      <w:rFonts w:ascii="Times New Roman" w:hAnsi="Times New Roman" w:cs="Times New Roman"/>
                      <w:iCs/>
                      <w:sz w:val="24"/>
                      <w:szCs w:val="24"/>
                    </w:rPr>
                    <w:t>(X</w:t>
                  </w:r>
                  <w:r w:rsidRPr="002F3024">
                    <w:rPr>
                      <w:rFonts w:ascii="Times New Roman" w:hAnsi="Times New Roman" w:cs="Times New Roman"/>
                      <w:iCs/>
                      <w:sz w:val="16"/>
                      <w:szCs w:val="16"/>
                    </w:rPr>
                    <w:t>3</w:t>
                  </w:r>
                  <w:r w:rsidRPr="00542F51">
                    <w:rPr>
                      <w:rFonts w:ascii="Times New Roman" w:hAnsi="Times New Roman" w:cs="Times New Roman"/>
                      <w:iCs/>
                    </w:rPr>
                    <w:t>)</w:t>
                  </w:r>
                </w:p>
              </w:txbxContent>
            </v:textbox>
          </v:rect>
        </w:pict>
      </w:r>
    </w:p>
    <w:p w:rsidR="00A02220" w:rsidRPr="001F3D55" w:rsidRDefault="00A02220" w:rsidP="00FD676E">
      <w:pPr>
        <w:spacing w:after="0" w:line="240" w:lineRule="auto"/>
        <w:ind w:left="270"/>
        <w:jc w:val="both"/>
        <w:rPr>
          <w:rFonts w:ascii="Times New Roman" w:hAnsi="Times New Roman" w:cs="Times New Roman"/>
          <w:sz w:val="24"/>
          <w:szCs w:val="24"/>
          <w:lang w:val="id-ID"/>
        </w:rPr>
      </w:pPr>
    </w:p>
    <w:p w:rsidR="00A02220" w:rsidRPr="001F3D55" w:rsidRDefault="00A02220" w:rsidP="00FD676E">
      <w:pPr>
        <w:spacing w:after="0" w:line="240" w:lineRule="auto"/>
        <w:ind w:left="270"/>
        <w:jc w:val="both"/>
        <w:rPr>
          <w:rFonts w:ascii="Times New Roman" w:hAnsi="Times New Roman" w:cs="Times New Roman"/>
          <w:sz w:val="24"/>
          <w:szCs w:val="24"/>
          <w:lang w:val="id-ID"/>
        </w:rPr>
      </w:pPr>
    </w:p>
    <w:p w:rsidR="002B3DD1" w:rsidRPr="001F3D55" w:rsidRDefault="002B3DD1" w:rsidP="00D06776">
      <w:pPr>
        <w:pStyle w:val="Default"/>
        <w:jc w:val="center"/>
        <w:rPr>
          <w:b/>
          <w:color w:val="auto"/>
        </w:rPr>
      </w:pPr>
      <w:r w:rsidRPr="001F3D55">
        <w:rPr>
          <w:b/>
          <w:bCs/>
          <w:color w:val="auto"/>
        </w:rPr>
        <w:t xml:space="preserve">Gambar </w:t>
      </w:r>
      <w:r w:rsidR="004766B6" w:rsidRPr="001F3D55">
        <w:rPr>
          <w:b/>
          <w:bCs/>
          <w:color w:val="auto"/>
        </w:rPr>
        <w:t>1</w:t>
      </w:r>
    </w:p>
    <w:p w:rsidR="00B67B14" w:rsidRPr="001F3D55" w:rsidRDefault="002B3DD1" w:rsidP="00D06776">
      <w:pPr>
        <w:spacing w:after="0" w:line="240" w:lineRule="auto"/>
        <w:jc w:val="center"/>
        <w:rPr>
          <w:rFonts w:ascii="Times New Roman" w:hAnsi="Times New Roman" w:cs="Times New Roman"/>
          <w:b/>
          <w:bCs/>
          <w:sz w:val="24"/>
          <w:szCs w:val="24"/>
          <w:lang w:val="id-ID"/>
        </w:rPr>
      </w:pPr>
      <w:r w:rsidRPr="001F3D55">
        <w:rPr>
          <w:rFonts w:ascii="Times New Roman" w:hAnsi="Times New Roman" w:cs="Times New Roman"/>
          <w:b/>
          <w:bCs/>
          <w:sz w:val="24"/>
          <w:szCs w:val="24"/>
        </w:rPr>
        <w:t>Kerangka Konseptual</w:t>
      </w:r>
    </w:p>
    <w:p w:rsidR="004766B6" w:rsidRPr="001F3D55" w:rsidRDefault="004766B6" w:rsidP="00D06776">
      <w:pPr>
        <w:spacing w:after="0" w:line="240" w:lineRule="auto"/>
        <w:jc w:val="center"/>
        <w:rPr>
          <w:rFonts w:ascii="Times New Roman" w:hAnsi="Times New Roman" w:cs="Times New Roman"/>
          <w:b/>
          <w:bCs/>
          <w:sz w:val="24"/>
          <w:szCs w:val="24"/>
          <w:lang w:val="id-ID"/>
        </w:rPr>
      </w:pPr>
    </w:p>
    <w:p w:rsidR="004766B6" w:rsidRPr="001F3D55" w:rsidRDefault="004766B6" w:rsidP="00D06776">
      <w:pPr>
        <w:spacing w:after="0" w:line="240" w:lineRule="auto"/>
        <w:jc w:val="center"/>
        <w:rPr>
          <w:rFonts w:ascii="Times New Roman" w:hAnsi="Times New Roman" w:cs="Times New Roman"/>
          <w:sz w:val="24"/>
          <w:szCs w:val="24"/>
          <w:lang w:val="id-ID"/>
        </w:rPr>
      </w:pPr>
    </w:p>
    <w:p w:rsidR="00421661" w:rsidRPr="001F3D55" w:rsidRDefault="00421661" w:rsidP="00FD676E">
      <w:pPr>
        <w:pStyle w:val="ListParagraph"/>
        <w:tabs>
          <w:tab w:val="left" w:pos="284"/>
        </w:tabs>
        <w:spacing w:after="0" w:line="240" w:lineRule="auto"/>
        <w:ind w:left="0"/>
        <w:jc w:val="both"/>
        <w:rPr>
          <w:rFonts w:ascii="Times New Roman" w:hAnsi="Times New Roman" w:cs="Times New Roman"/>
          <w:b/>
          <w:sz w:val="24"/>
          <w:szCs w:val="24"/>
        </w:rPr>
      </w:pPr>
      <w:r w:rsidRPr="001F3D55">
        <w:rPr>
          <w:rFonts w:ascii="Times New Roman" w:hAnsi="Times New Roman" w:cs="Times New Roman"/>
          <w:b/>
          <w:sz w:val="24"/>
          <w:szCs w:val="24"/>
        </w:rPr>
        <w:t>METODE PENELITIAN</w:t>
      </w:r>
    </w:p>
    <w:p w:rsidR="00125AC6" w:rsidRPr="001F3D55" w:rsidRDefault="003B6CE8" w:rsidP="00FD676E">
      <w:pPr>
        <w:spacing w:after="0" w:line="240" w:lineRule="auto"/>
        <w:jc w:val="both"/>
        <w:rPr>
          <w:rFonts w:ascii="Times New Roman" w:hAnsi="Times New Roman" w:cs="Times New Roman"/>
          <w:sz w:val="24"/>
          <w:szCs w:val="24"/>
        </w:rPr>
      </w:pPr>
      <w:r w:rsidRPr="001F3D55">
        <w:rPr>
          <w:rFonts w:ascii="Times New Roman" w:hAnsi="Times New Roman" w:cs="Times New Roman"/>
          <w:b/>
          <w:sz w:val="24"/>
          <w:szCs w:val="24"/>
        </w:rPr>
        <w:t>Jenis Penelitian</w:t>
      </w:r>
    </w:p>
    <w:p w:rsidR="00421661" w:rsidRPr="001F3D55" w:rsidRDefault="00034012" w:rsidP="00FD676E">
      <w:pPr>
        <w:spacing w:after="0" w:line="240" w:lineRule="auto"/>
        <w:jc w:val="both"/>
        <w:rPr>
          <w:rFonts w:ascii="Times New Roman" w:hAnsi="Times New Roman" w:cs="Times New Roman"/>
          <w:sz w:val="24"/>
          <w:szCs w:val="24"/>
          <w:lang w:val="id-ID"/>
        </w:rPr>
      </w:pPr>
      <w:r w:rsidRPr="001F3D55">
        <w:rPr>
          <w:rFonts w:ascii="Times New Roman" w:hAnsi="Times New Roman" w:cs="Times New Roman"/>
          <w:sz w:val="24"/>
          <w:szCs w:val="24"/>
        </w:rPr>
        <w:t>Berdasarkan</w:t>
      </w:r>
      <w:r w:rsidRPr="001F3D55">
        <w:rPr>
          <w:rFonts w:ascii="Times New Roman" w:hAnsi="Times New Roman" w:cs="Times New Roman"/>
          <w:bCs/>
          <w:sz w:val="24"/>
          <w:szCs w:val="24"/>
        </w:rPr>
        <w:t xml:space="preserve"> rumusan masalah dan tujuan yang telah dijelaskan pada bab sebelumnya, maka penelitian ini tergolong penelitian kausatif. </w:t>
      </w:r>
      <w:r w:rsidRPr="001F3D55">
        <w:rPr>
          <w:rFonts w:ascii="Times New Roman" w:hAnsi="Times New Roman" w:cs="Times New Roman"/>
          <w:sz w:val="24"/>
          <w:szCs w:val="24"/>
        </w:rPr>
        <w:t xml:space="preserve">Penelitian kausatif yaitu berguna untuk menganalisis pengaruh antara satu variabel dengan beberapa variabel lainnya. </w:t>
      </w:r>
    </w:p>
    <w:p w:rsidR="00125AC6" w:rsidRPr="001F3D55" w:rsidRDefault="00125AC6" w:rsidP="00D06776">
      <w:pPr>
        <w:spacing w:after="0" w:line="240" w:lineRule="auto"/>
        <w:ind w:firstLine="720"/>
        <w:jc w:val="both"/>
        <w:rPr>
          <w:rFonts w:ascii="Times New Roman" w:hAnsi="Times New Roman" w:cs="Times New Roman"/>
          <w:sz w:val="24"/>
          <w:szCs w:val="24"/>
          <w:lang w:val="id-ID"/>
        </w:rPr>
      </w:pPr>
    </w:p>
    <w:p w:rsidR="003B6CE8" w:rsidRPr="001F3D55" w:rsidRDefault="003B6CE8" w:rsidP="00FD676E">
      <w:pPr>
        <w:spacing w:after="0" w:line="240" w:lineRule="auto"/>
        <w:jc w:val="both"/>
        <w:rPr>
          <w:rFonts w:ascii="Times New Roman" w:hAnsi="Times New Roman" w:cs="Times New Roman"/>
          <w:b/>
          <w:sz w:val="24"/>
          <w:szCs w:val="24"/>
        </w:rPr>
      </w:pPr>
      <w:r w:rsidRPr="001F3D55">
        <w:rPr>
          <w:rFonts w:ascii="Times New Roman" w:hAnsi="Times New Roman" w:cs="Times New Roman"/>
          <w:b/>
          <w:sz w:val="24"/>
          <w:szCs w:val="24"/>
        </w:rPr>
        <w:t>Populasi dan Sampel</w:t>
      </w:r>
    </w:p>
    <w:p w:rsidR="00D75A89" w:rsidRPr="001F3D55" w:rsidRDefault="00AA1C31" w:rsidP="00FD676E">
      <w:pPr>
        <w:spacing w:after="0" w:line="240" w:lineRule="auto"/>
        <w:jc w:val="both"/>
        <w:rPr>
          <w:rFonts w:ascii="Times New Roman" w:hAnsi="Times New Roman" w:cs="Times New Roman"/>
          <w:sz w:val="24"/>
          <w:szCs w:val="24"/>
          <w:lang w:val="id-ID"/>
        </w:rPr>
      </w:pPr>
      <w:r w:rsidRPr="001F3D55">
        <w:rPr>
          <w:rFonts w:ascii="Times New Roman" w:hAnsi="Times New Roman" w:cs="Times New Roman"/>
          <w:sz w:val="24"/>
          <w:szCs w:val="24"/>
        </w:rPr>
        <w:t xml:space="preserve">Populasi adalah sebagai daerah generalisasi yang terdiri dari obyek/subyek yang mempunyai kualitas dan karakteristik tertentu yang ditetapkan oleh peneliti untuk dipelajari dan kemudian ditarik kesimpulan (Sugiyono, 2010). Populasi pada penelitian ini adalah 39 Organisasi Perangkat Daerah (OPD) Provinsi Sumatera Barat. Berdasarkan data yang diperoleh dari </w:t>
      </w:r>
      <w:r w:rsidRPr="001F3D55">
        <w:rPr>
          <w:rFonts w:ascii="Times New Roman" w:hAnsi="Times New Roman" w:cs="Times New Roman"/>
          <w:i/>
          <w:sz w:val="24"/>
          <w:szCs w:val="24"/>
        </w:rPr>
        <w:t>website</w:t>
      </w:r>
      <w:r w:rsidRPr="001F3D55">
        <w:rPr>
          <w:rFonts w:ascii="Times New Roman" w:hAnsi="Times New Roman" w:cs="Times New Roman"/>
          <w:sz w:val="24"/>
          <w:szCs w:val="24"/>
        </w:rPr>
        <w:t xml:space="preserve"> resmi Provinsi Sumatera Barat yang terdiri dari </w:t>
      </w:r>
      <w:r w:rsidR="006B4FDE" w:rsidRPr="001F3D55">
        <w:rPr>
          <w:rFonts w:ascii="Times New Roman" w:hAnsi="Times New Roman" w:cs="Times New Roman"/>
          <w:sz w:val="24"/>
          <w:szCs w:val="24"/>
        </w:rPr>
        <w:t>dinas, badan, kantor, dan inspektorat</w:t>
      </w:r>
      <w:r w:rsidRPr="001F3D55">
        <w:rPr>
          <w:rFonts w:ascii="Times New Roman" w:hAnsi="Times New Roman" w:cs="Times New Roman"/>
          <w:sz w:val="24"/>
          <w:szCs w:val="24"/>
        </w:rPr>
        <w:t>.</w:t>
      </w:r>
    </w:p>
    <w:p w:rsidR="00D75A89" w:rsidRPr="001F3D55" w:rsidRDefault="00D75A89" w:rsidP="00D06776">
      <w:pPr>
        <w:spacing w:after="0" w:line="240" w:lineRule="auto"/>
        <w:ind w:firstLine="710"/>
        <w:jc w:val="both"/>
        <w:rPr>
          <w:rFonts w:ascii="Times New Roman" w:hAnsi="Times New Roman" w:cs="Times New Roman"/>
          <w:b/>
          <w:sz w:val="24"/>
          <w:szCs w:val="24"/>
          <w:lang w:val="id-ID"/>
        </w:rPr>
      </w:pPr>
    </w:p>
    <w:p w:rsidR="00395C3E" w:rsidRPr="001F3D55" w:rsidRDefault="003B6CE8" w:rsidP="00FD676E">
      <w:pPr>
        <w:spacing w:after="0" w:line="240" w:lineRule="auto"/>
        <w:jc w:val="both"/>
        <w:rPr>
          <w:rFonts w:ascii="Times New Roman" w:hAnsi="Times New Roman" w:cs="Times New Roman"/>
          <w:sz w:val="24"/>
          <w:szCs w:val="24"/>
        </w:rPr>
      </w:pPr>
      <w:r w:rsidRPr="001F3D55">
        <w:rPr>
          <w:rFonts w:ascii="Times New Roman" w:hAnsi="Times New Roman" w:cs="Times New Roman"/>
          <w:b/>
          <w:sz w:val="24"/>
          <w:szCs w:val="24"/>
        </w:rPr>
        <w:t>Jenis, Sumber Data dan Teknik Pengumpulan Data</w:t>
      </w:r>
    </w:p>
    <w:p w:rsidR="00881C3C" w:rsidRPr="001F3D55" w:rsidRDefault="003B6CE8" w:rsidP="00FD676E">
      <w:pPr>
        <w:spacing w:after="0" w:line="240" w:lineRule="auto"/>
        <w:jc w:val="both"/>
        <w:rPr>
          <w:rFonts w:ascii="Times New Roman" w:hAnsi="Times New Roman" w:cs="Times New Roman"/>
          <w:sz w:val="24"/>
          <w:szCs w:val="24"/>
          <w:lang w:val="id-ID"/>
        </w:rPr>
      </w:pPr>
      <w:r w:rsidRPr="001F3D55">
        <w:rPr>
          <w:rFonts w:ascii="Times New Roman" w:hAnsi="Times New Roman" w:cs="Times New Roman"/>
          <w:sz w:val="24"/>
          <w:szCs w:val="24"/>
        </w:rPr>
        <w:t xml:space="preserve">Jenis data dalam penelitian ini merupakan </w:t>
      </w:r>
      <w:r w:rsidR="00BA7147" w:rsidRPr="001F3D55">
        <w:rPr>
          <w:rFonts w:ascii="Times New Roman" w:hAnsi="Times New Roman" w:cs="Times New Roman"/>
          <w:sz w:val="24"/>
          <w:szCs w:val="24"/>
        </w:rPr>
        <w:t>data subjek</w:t>
      </w:r>
      <w:r w:rsidRPr="001F3D55">
        <w:rPr>
          <w:rFonts w:ascii="Times New Roman" w:hAnsi="Times New Roman" w:cs="Times New Roman"/>
          <w:sz w:val="24"/>
          <w:szCs w:val="24"/>
        </w:rPr>
        <w:t xml:space="preserve">. Sumber data dalam penelitian ini adalah </w:t>
      </w:r>
      <w:r w:rsidR="00D60249" w:rsidRPr="001F3D55">
        <w:rPr>
          <w:rFonts w:ascii="Times New Roman" w:hAnsi="Times New Roman" w:cs="Times New Roman"/>
          <w:sz w:val="24"/>
          <w:szCs w:val="24"/>
        </w:rPr>
        <w:t>data primer</w:t>
      </w:r>
      <w:r w:rsidR="00D60249" w:rsidRPr="001F3D55">
        <w:rPr>
          <w:rFonts w:ascii="Times New Roman" w:hAnsi="Times New Roman" w:cs="Times New Roman"/>
          <w:sz w:val="24"/>
          <w:szCs w:val="24"/>
          <w:lang w:val="id-ID"/>
        </w:rPr>
        <w:t xml:space="preserve">. </w:t>
      </w:r>
      <w:r w:rsidR="00D60249" w:rsidRPr="001F3D55">
        <w:rPr>
          <w:rFonts w:ascii="Times New Roman" w:hAnsi="Times New Roman" w:cs="Times New Roman"/>
          <w:sz w:val="24"/>
          <w:szCs w:val="24"/>
        </w:rPr>
        <w:t>Teknik Pengumpulan data yang dilakukan dalam penelitian ini menggunakan kuesioner</w:t>
      </w:r>
      <w:r w:rsidR="00FD7D7F" w:rsidRPr="001F3D55">
        <w:rPr>
          <w:rFonts w:ascii="Times New Roman" w:hAnsi="Times New Roman" w:cs="Times New Roman"/>
          <w:sz w:val="24"/>
          <w:szCs w:val="24"/>
          <w:lang w:val="id-ID"/>
        </w:rPr>
        <w:t xml:space="preserve"> </w:t>
      </w:r>
      <w:r w:rsidR="00861758" w:rsidRPr="001F3D55">
        <w:rPr>
          <w:rFonts w:ascii="Times New Roman" w:hAnsi="Times New Roman" w:cs="Times New Roman"/>
          <w:sz w:val="24"/>
          <w:szCs w:val="24"/>
        </w:rPr>
        <w:t>kepada responden yang terpilih</w:t>
      </w:r>
      <w:r w:rsidR="00861758" w:rsidRPr="001F3D55">
        <w:rPr>
          <w:rFonts w:ascii="Times New Roman" w:hAnsi="Times New Roman" w:cs="Times New Roman"/>
          <w:sz w:val="24"/>
          <w:szCs w:val="24"/>
          <w:lang w:val="id-ID"/>
        </w:rPr>
        <w:t>.</w:t>
      </w:r>
      <w:r w:rsidR="00D60249" w:rsidRPr="001F3D55">
        <w:rPr>
          <w:rFonts w:ascii="Times New Roman" w:hAnsi="Times New Roman" w:cs="Times New Roman"/>
          <w:sz w:val="24"/>
          <w:szCs w:val="24"/>
        </w:rPr>
        <w:t xml:space="preserve"> </w:t>
      </w:r>
    </w:p>
    <w:p w:rsidR="00C2088F" w:rsidRPr="001F3D55" w:rsidRDefault="00C2088F" w:rsidP="00D06776">
      <w:pPr>
        <w:spacing w:after="0" w:line="240" w:lineRule="auto"/>
        <w:ind w:firstLine="360"/>
        <w:jc w:val="both"/>
        <w:rPr>
          <w:rFonts w:ascii="Times New Roman" w:hAnsi="Times New Roman" w:cs="Times New Roman"/>
          <w:sz w:val="24"/>
          <w:szCs w:val="24"/>
          <w:lang w:val="id-ID"/>
        </w:rPr>
      </w:pPr>
    </w:p>
    <w:p w:rsidR="004632BE" w:rsidRPr="001F3D55" w:rsidRDefault="004632BE" w:rsidP="00FD676E">
      <w:pPr>
        <w:spacing w:after="0" w:line="240" w:lineRule="auto"/>
        <w:jc w:val="both"/>
        <w:rPr>
          <w:rFonts w:ascii="Times New Roman" w:hAnsi="Times New Roman" w:cs="Times New Roman"/>
          <w:b/>
          <w:sz w:val="24"/>
          <w:szCs w:val="24"/>
        </w:rPr>
      </w:pPr>
      <w:r w:rsidRPr="001F3D55">
        <w:rPr>
          <w:rFonts w:ascii="Times New Roman" w:hAnsi="Times New Roman" w:cs="Times New Roman"/>
          <w:b/>
          <w:sz w:val="24"/>
          <w:szCs w:val="24"/>
        </w:rPr>
        <w:lastRenderedPageBreak/>
        <w:t>Teknik Analisis Data</w:t>
      </w:r>
    </w:p>
    <w:p w:rsidR="00130E99" w:rsidRPr="001F3D55" w:rsidRDefault="00130E99" w:rsidP="00FD676E">
      <w:pPr>
        <w:pStyle w:val="Default"/>
        <w:jc w:val="both"/>
        <w:rPr>
          <w:b/>
          <w:bCs/>
          <w:color w:val="auto"/>
        </w:rPr>
      </w:pPr>
      <w:r w:rsidRPr="001F3D55">
        <w:rPr>
          <w:b/>
          <w:bCs/>
          <w:color w:val="auto"/>
        </w:rPr>
        <w:t>Uji validitas dan reliabilitas</w:t>
      </w:r>
    </w:p>
    <w:p w:rsidR="00130E99" w:rsidRPr="001F3D55" w:rsidRDefault="00130E99" w:rsidP="00B57916">
      <w:pPr>
        <w:pStyle w:val="Default"/>
        <w:jc w:val="both"/>
        <w:rPr>
          <w:color w:val="auto"/>
        </w:rPr>
      </w:pPr>
      <w:r w:rsidRPr="001F3D55">
        <w:rPr>
          <w:color w:val="auto"/>
        </w:rPr>
        <w:t xml:space="preserve">Uji validitas digunakan untuk untuk mengukur sah atau valid tidaknya suatu kuesioner. Suatu kuesioner dikatakan valid jika pertanyaan mampu mengungkapkan sesuatu yang akan diukur oleh kuesioner tersebut. Uji validitas pada penelitian ini menggunakan </w:t>
      </w:r>
      <w:r w:rsidRPr="001F3D55">
        <w:rPr>
          <w:i/>
          <w:iCs/>
          <w:color w:val="auto"/>
        </w:rPr>
        <w:t xml:space="preserve">Corrected Product Moment. </w:t>
      </w:r>
      <w:r w:rsidRPr="001F3D55">
        <w:rPr>
          <w:bCs/>
          <w:color w:val="auto"/>
        </w:rPr>
        <w:t xml:space="preserve">Uji reliabilitas </w:t>
      </w:r>
      <w:r w:rsidR="00B57916" w:rsidRPr="001F3D55">
        <w:rPr>
          <w:bCs/>
          <w:color w:val="auto"/>
          <w:lang w:val="en-US"/>
        </w:rPr>
        <w:t>digunakan untuk</w:t>
      </w:r>
      <w:r w:rsidR="00B57916" w:rsidRPr="001F3D55">
        <w:rPr>
          <w:b/>
          <w:bCs/>
          <w:color w:val="auto"/>
          <w:lang w:val="en-US"/>
        </w:rPr>
        <w:t xml:space="preserve"> </w:t>
      </w:r>
      <w:r w:rsidRPr="001F3D55">
        <w:rPr>
          <w:color w:val="auto"/>
        </w:rPr>
        <w:t>mengukur suatu kuesioner yang merupakan indikator dari variabel. Suatu kuesioner dikatakan reliabe</w:t>
      </w:r>
      <w:r w:rsidR="006B4FDE" w:rsidRPr="001F3D55">
        <w:rPr>
          <w:color w:val="auto"/>
          <w:lang w:val="en-US"/>
        </w:rPr>
        <w:t>l</w:t>
      </w:r>
      <w:r w:rsidRPr="001F3D55">
        <w:rPr>
          <w:color w:val="auto"/>
        </w:rPr>
        <w:t xml:space="preserve"> atau handal jika jawaban seseorang terhadap pertanyaan adalah konstan atau stabil dari waktu ke waktu. Dalam penelitian ini, uji reliabilitas menggunakan </w:t>
      </w:r>
      <w:r w:rsidRPr="001F3D55">
        <w:rPr>
          <w:i/>
          <w:iCs/>
          <w:color w:val="auto"/>
        </w:rPr>
        <w:t xml:space="preserve">Cronbach Alpha </w:t>
      </w:r>
      <w:r w:rsidRPr="001F3D55">
        <w:rPr>
          <w:color w:val="auto"/>
        </w:rPr>
        <w:t xml:space="preserve">(α). </w:t>
      </w:r>
    </w:p>
    <w:p w:rsidR="00B57916" w:rsidRPr="001F3D55" w:rsidRDefault="00B57916" w:rsidP="00B57916">
      <w:pPr>
        <w:pStyle w:val="Default"/>
        <w:jc w:val="both"/>
        <w:rPr>
          <w:color w:val="auto"/>
        </w:rPr>
      </w:pPr>
    </w:p>
    <w:p w:rsidR="00130E99" w:rsidRPr="001F3D55" w:rsidRDefault="00130E99" w:rsidP="00B57916">
      <w:pPr>
        <w:pStyle w:val="Default"/>
        <w:jc w:val="both"/>
        <w:rPr>
          <w:color w:val="auto"/>
        </w:rPr>
      </w:pPr>
      <w:r w:rsidRPr="001F3D55">
        <w:rPr>
          <w:b/>
          <w:bCs/>
          <w:color w:val="auto"/>
        </w:rPr>
        <w:t xml:space="preserve">Uji Asumsi Klasik </w:t>
      </w:r>
    </w:p>
    <w:p w:rsidR="00130E99" w:rsidRPr="001F3D55" w:rsidRDefault="00130E99" w:rsidP="00B57916">
      <w:pPr>
        <w:pStyle w:val="Default"/>
        <w:jc w:val="both"/>
        <w:rPr>
          <w:color w:val="auto"/>
        </w:rPr>
      </w:pPr>
      <w:r w:rsidRPr="001F3D55">
        <w:rPr>
          <w:color w:val="auto"/>
        </w:rPr>
        <w:t xml:space="preserve">Pengujian asumsi klasik bertujuan untuk melihat kelayakan model serta untuk melihat apakah terdapat pelanggaran asumsi klasik dalam model regresi berganda, karena model regresi yang baik adalah model yang lolos dari pengujian asumsi klasik. </w:t>
      </w:r>
    </w:p>
    <w:p w:rsidR="00130E99" w:rsidRPr="001F3D55" w:rsidRDefault="00130E99" w:rsidP="00B57916">
      <w:pPr>
        <w:pStyle w:val="Default"/>
        <w:numPr>
          <w:ilvl w:val="0"/>
          <w:numId w:val="14"/>
        </w:numPr>
        <w:ind w:left="360"/>
        <w:jc w:val="both"/>
        <w:rPr>
          <w:color w:val="auto"/>
        </w:rPr>
      </w:pPr>
      <w:r w:rsidRPr="001F3D55">
        <w:rPr>
          <w:b/>
          <w:bCs/>
          <w:color w:val="auto"/>
        </w:rPr>
        <w:t xml:space="preserve">Uji Normalitas Residual </w:t>
      </w:r>
    </w:p>
    <w:p w:rsidR="00F10707" w:rsidRPr="001F3D55" w:rsidRDefault="00130E99" w:rsidP="00B57916">
      <w:pPr>
        <w:pStyle w:val="Default"/>
        <w:ind w:left="360"/>
        <w:jc w:val="both"/>
        <w:rPr>
          <w:color w:val="auto"/>
        </w:rPr>
      </w:pPr>
      <w:r w:rsidRPr="001F3D55">
        <w:rPr>
          <w:color w:val="auto"/>
        </w:rPr>
        <w:t xml:space="preserve">Sebelum melakukan pengujian terhadap hipotesis, terlebih dahulu dilakukan uji normalitas residual untuk mengetahui metode statistik yang akan digunakan. </w:t>
      </w:r>
    </w:p>
    <w:p w:rsidR="00130E99" w:rsidRPr="001F3D55" w:rsidRDefault="00130E99" w:rsidP="00B57916">
      <w:pPr>
        <w:pStyle w:val="Default"/>
        <w:numPr>
          <w:ilvl w:val="0"/>
          <w:numId w:val="14"/>
        </w:numPr>
        <w:ind w:left="360"/>
        <w:jc w:val="both"/>
        <w:rPr>
          <w:color w:val="auto"/>
        </w:rPr>
      </w:pPr>
      <w:r w:rsidRPr="001F3D55">
        <w:rPr>
          <w:b/>
          <w:bCs/>
          <w:color w:val="auto"/>
        </w:rPr>
        <w:t xml:space="preserve">Uji Multikolenearitas </w:t>
      </w:r>
    </w:p>
    <w:p w:rsidR="00130E99" w:rsidRPr="001F3D55" w:rsidRDefault="00130E99" w:rsidP="00B57916">
      <w:pPr>
        <w:pStyle w:val="Default"/>
        <w:ind w:left="360"/>
        <w:jc w:val="both"/>
        <w:rPr>
          <w:i/>
          <w:iCs/>
          <w:color w:val="auto"/>
        </w:rPr>
      </w:pPr>
      <w:r w:rsidRPr="001F3D55">
        <w:rPr>
          <w:color w:val="auto"/>
        </w:rPr>
        <w:t xml:space="preserve">Multikolinearitas adalah situasi adanya korelasi variabel-variabel bebas diantara satu dengan lainnya, maka salah satu variabel bebas tersebut dieliminir. Untuk menguji adanya multikolinearitas dapat dilihat melalui nilai </w:t>
      </w:r>
      <w:r w:rsidRPr="001F3D55">
        <w:rPr>
          <w:i/>
          <w:iCs/>
          <w:color w:val="auto"/>
        </w:rPr>
        <w:t xml:space="preserve">Variance Inflantion Factor (VIF) </w:t>
      </w:r>
      <w:r w:rsidRPr="001F3D55">
        <w:rPr>
          <w:color w:val="auto"/>
        </w:rPr>
        <w:t xml:space="preserve">&lt; 10 dan </w:t>
      </w:r>
      <w:r w:rsidRPr="001F3D55">
        <w:rPr>
          <w:i/>
          <w:iCs/>
          <w:color w:val="auto"/>
        </w:rPr>
        <w:t xml:space="preserve">tolerance &gt; 0.1. </w:t>
      </w:r>
    </w:p>
    <w:p w:rsidR="00130E99" w:rsidRPr="001F3D55" w:rsidRDefault="00130E99" w:rsidP="00B57916">
      <w:pPr>
        <w:pStyle w:val="Default"/>
        <w:numPr>
          <w:ilvl w:val="0"/>
          <w:numId w:val="14"/>
        </w:numPr>
        <w:ind w:left="360"/>
        <w:jc w:val="both"/>
        <w:rPr>
          <w:color w:val="auto"/>
        </w:rPr>
      </w:pPr>
      <w:r w:rsidRPr="001F3D55">
        <w:rPr>
          <w:b/>
          <w:bCs/>
          <w:color w:val="auto"/>
        </w:rPr>
        <w:t xml:space="preserve">Uji Heterokedastisitas </w:t>
      </w:r>
    </w:p>
    <w:p w:rsidR="00130E99" w:rsidRPr="001F3D55" w:rsidRDefault="00130E99" w:rsidP="00B57916">
      <w:pPr>
        <w:pStyle w:val="Default"/>
        <w:ind w:left="360"/>
        <w:jc w:val="both"/>
        <w:rPr>
          <w:color w:val="auto"/>
        </w:rPr>
      </w:pPr>
      <w:r w:rsidRPr="001F3D55">
        <w:rPr>
          <w:color w:val="auto"/>
        </w:rPr>
        <w:t xml:space="preserve">Uji ini dilakukan untuk menguji apakah dalam sebuah model regresi terjadi ketidaksamaan varians dari residual atas suatu pengamatan ke pengamatan lain. </w:t>
      </w:r>
    </w:p>
    <w:p w:rsidR="000C2AFA" w:rsidRPr="001F3D55" w:rsidRDefault="000C2AFA" w:rsidP="00D06776">
      <w:pPr>
        <w:pStyle w:val="Default"/>
        <w:ind w:left="720"/>
        <w:jc w:val="both"/>
        <w:rPr>
          <w:color w:val="auto"/>
        </w:rPr>
      </w:pPr>
    </w:p>
    <w:p w:rsidR="00130E99" w:rsidRPr="001F3D55" w:rsidRDefault="00130E99" w:rsidP="00B57916">
      <w:pPr>
        <w:pStyle w:val="Default"/>
        <w:jc w:val="both"/>
        <w:rPr>
          <w:b/>
          <w:bCs/>
          <w:color w:val="auto"/>
        </w:rPr>
      </w:pPr>
      <w:r w:rsidRPr="001F3D55">
        <w:rPr>
          <w:b/>
          <w:bCs/>
          <w:color w:val="auto"/>
        </w:rPr>
        <w:t xml:space="preserve">TeknikAnalisis Data </w:t>
      </w:r>
    </w:p>
    <w:p w:rsidR="00130E99" w:rsidRPr="001F3D55" w:rsidRDefault="00130E99" w:rsidP="00B57916">
      <w:pPr>
        <w:pStyle w:val="Default"/>
        <w:numPr>
          <w:ilvl w:val="0"/>
          <w:numId w:val="15"/>
        </w:numPr>
        <w:ind w:left="360"/>
        <w:jc w:val="both"/>
        <w:rPr>
          <w:color w:val="auto"/>
        </w:rPr>
      </w:pPr>
      <w:r w:rsidRPr="001F3D55">
        <w:rPr>
          <w:b/>
          <w:bCs/>
          <w:color w:val="auto"/>
        </w:rPr>
        <w:t>Uji Koefisien Determinasi (</w:t>
      </w:r>
      <w:r w:rsidRPr="001F3D55">
        <w:rPr>
          <w:b/>
          <w:bCs/>
          <w:i/>
          <w:iCs/>
          <w:color w:val="auto"/>
        </w:rPr>
        <w:t xml:space="preserve">Adjusted R Square) </w:t>
      </w:r>
    </w:p>
    <w:p w:rsidR="00130E99" w:rsidRPr="001F3D55" w:rsidRDefault="00130E99" w:rsidP="00B57916">
      <w:pPr>
        <w:pStyle w:val="Default"/>
        <w:ind w:left="360"/>
        <w:jc w:val="both"/>
        <w:rPr>
          <w:color w:val="auto"/>
        </w:rPr>
      </w:pPr>
      <w:r w:rsidRPr="001F3D55">
        <w:rPr>
          <w:color w:val="auto"/>
        </w:rPr>
        <w:t xml:space="preserve">Koefisien determinasi </w:t>
      </w:r>
      <w:r w:rsidRPr="001F3D55">
        <w:rPr>
          <w:i/>
          <w:iCs/>
          <w:color w:val="auto"/>
        </w:rPr>
        <w:t xml:space="preserve">(R Square) </w:t>
      </w:r>
      <w:r w:rsidRPr="001F3D55">
        <w:rPr>
          <w:color w:val="auto"/>
        </w:rPr>
        <w:t xml:space="preserve">pada intinya mengukur seberapa jauh kemampuan model dalam menerangkan variansi variabel terikat. </w:t>
      </w:r>
    </w:p>
    <w:p w:rsidR="00130E99" w:rsidRPr="001F3D55" w:rsidRDefault="00130E99" w:rsidP="00B57916">
      <w:pPr>
        <w:pStyle w:val="Default"/>
        <w:numPr>
          <w:ilvl w:val="0"/>
          <w:numId w:val="15"/>
        </w:numPr>
        <w:ind w:left="360"/>
        <w:jc w:val="both"/>
        <w:rPr>
          <w:color w:val="auto"/>
        </w:rPr>
      </w:pPr>
      <w:r w:rsidRPr="001F3D55">
        <w:rPr>
          <w:b/>
          <w:bCs/>
          <w:color w:val="auto"/>
        </w:rPr>
        <w:t xml:space="preserve">Persamaan Regresi </w:t>
      </w:r>
    </w:p>
    <w:p w:rsidR="00130E99" w:rsidRPr="001F3D55" w:rsidRDefault="00130E99" w:rsidP="00B57916">
      <w:pPr>
        <w:pStyle w:val="Default"/>
        <w:ind w:left="360"/>
        <w:jc w:val="both"/>
        <w:rPr>
          <w:color w:val="auto"/>
        </w:rPr>
      </w:pPr>
      <w:r w:rsidRPr="001F3D55">
        <w:rPr>
          <w:color w:val="auto"/>
        </w:rPr>
        <w:t xml:space="preserve">Alat analisis regresi berganda digunakan untuk melihat pengaruh beberapa variabel independen terhadap variabel dependen. Persamaan regresi untuk menguji hipotesis tersebut adalah sebagai berikut: </w:t>
      </w:r>
    </w:p>
    <w:p w:rsidR="00B57916" w:rsidRPr="001F3D55" w:rsidRDefault="00B57916" w:rsidP="00D06776">
      <w:pPr>
        <w:pStyle w:val="Default"/>
        <w:ind w:firstLine="720"/>
        <w:jc w:val="both"/>
        <w:rPr>
          <w:b/>
          <w:bCs/>
          <w:color w:val="auto"/>
        </w:rPr>
      </w:pPr>
    </w:p>
    <w:p w:rsidR="00130E99" w:rsidRPr="001F3D55" w:rsidRDefault="00130E99" w:rsidP="00B57916">
      <w:pPr>
        <w:pStyle w:val="Default"/>
        <w:jc w:val="center"/>
        <w:rPr>
          <w:color w:val="auto"/>
        </w:rPr>
      </w:pPr>
      <w:r w:rsidRPr="001F3D55">
        <w:rPr>
          <w:b/>
          <w:bCs/>
          <w:color w:val="auto"/>
        </w:rPr>
        <w:t>Y = a + b1X1 + b2X2 + b3X3 + e</w:t>
      </w:r>
    </w:p>
    <w:p w:rsidR="00B57916" w:rsidRPr="001F3D55" w:rsidRDefault="00B57916" w:rsidP="00D06776">
      <w:pPr>
        <w:pStyle w:val="Default"/>
        <w:ind w:firstLine="720"/>
        <w:jc w:val="both"/>
        <w:rPr>
          <w:color w:val="auto"/>
        </w:rPr>
      </w:pPr>
    </w:p>
    <w:p w:rsidR="00130E99" w:rsidRPr="001F3D55" w:rsidRDefault="00130E99" w:rsidP="00D06776">
      <w:pPr>
        <w:pStyle w:val="Default"/>
        <w:ind w:firstLine="720"/>
        <w:jc w:val="both"/>
        <w:rPr>
          <w:color w:val="auto"/>
        </w:rPr>
      </w:pPr>
      <w:r w:rsidRPr="001F3D55">
        <w:rPr>
          <w:color w:val="auto"/>
        </w:rPr>
        <w:t xml:space="preserve">Dimana : </w:t>
      </w:r>
    </w:p>
    <w:p w:rsidR="00130E99" w:rsidRPr="001F3D55" w:rsidRDefault="00130E99" w:rsidP="00D06776">
      <w:pPr>
        <w:pStyle w:val="Default"/>
        <w:ind w:firstLine="720"/>
        <w:jc w:val="both"/>
        <w:rPr>
          <w:color w:val="auto"/>
        </w:rPr>
      </w:pPr>
      <w:r w:rsidRPr="001F3D55">
        <w:rPr>
          <w:color w:val="auto"/>
        </w:rPr>
        <w:t xml:space="preserve">Y = Kinerja manajerial </w:t>
      </w:r>
    </w:p>
    <w:p w:rsidR="00130E99" w:rsidRPr="001F3D55" w:rsidRDefault="00130E99" w:rsidP="00D06776">
      <w:pPr>
        <w:pStyle w:val="Default"/>
        <w:ind w:firstLine="720"/>
        <w:jc w:val="both"/>
        <w:rPr>
          <w:color w:val="auto"/>
        </w:rPr>
      </w:pPr>
      <w:r w:rsidRPr="001F3D55">
        <w:rPr>
          <w:color w:val="auto"/>
        </w:rPr>
        <w:t xml:space="preserve">a = Konstanta </w:t>
      </w:r>
    </w:p>
    <w:p w:rsidR="00130E99" w:rsidRPr="001F3D55" w:rsidRDefault="00130E99" w:rsidP="00D06776">
      <w:pPr>
        <w:pStyle w:val="Default"/>
        <w:ind w:firstLine="720"/>
        <w:jc w:val="both"/>
        <w:rPr>
          <w:color w:val="auto"/>
        </w:rPr>
      </w:pPr>
      <w:r w:rsidRPr="001F3D55">
        <w:rPr>
          <w:color w:val="auto"/>
        </w:rPr>
        <w:t xml:space="preserve">X1 = Partisipasi dala penyusunan Anggaran </w:t>
      </w:r>
    </w:p>
    <w:p w:rsidR="00130E99" w:rsidRPr="001F3D55" w:rsidRDefault="00130E99" w:rsidP="00D06776">
      <w:pPr>
        <w:pStyle w:val="Default"/>
        <w:ind w:firstLine="720"/>
        <w:jc w:val="both"/>
        <w:rPr>
          <w:color w:val="auto"/>
        </w:rPr>
      </w:pPr>
      <w:r w:rsidRPr="001F3D55">
        <w:rPr>
          <w:color w:val="auto"/>
        </w:rPr>
        <w:t xml:space="preserve">X2 = Akuntabilitas Publik </w:t>
      </w:r>
    </w:p>
    <w:p w:rsidR="00130E99" w:rsidRPr="001F3D55" w:rsidRDefault="00130E99" w:rsidP="00D06776">
      <w:pPr>
        <w:pStyle w:val="Default"/>
        <w:ind w:firstLine="720"/>
        <w:jc w:val="both"/>
        <w:rPr>
          <w:color w:val="auto"/>
        </w:rPr>
      </w:pPr>
      <w:r w:rsidRPr="001F3D55">
        <w:rPr>
          <w:color w:val="auto"/>
        </w:rPr>
        <w:t>X3 = Job Relevant Information</w:t>
      </w:r>
    </w:p>
    <w:p w:rsidR="00130E99" w:rsidRPr="001F3D55" w:rsidRDefault="00130E99" w:rsidP="00D06776">
      <w:pPr>
        <w:pStyle w:val="Default"/>
        <w:ind w:firstLine="720"/>
        <w:jc w:val="both"/>
        <w:rPr>
          <w:color w:val="auto"/>
        </w:rPr>
      </w:pPr>
      <w:r w:rsidRPr="001F3D55">
        <w:rPr>
          <w:color w:val="auto"/>
        </w:rPr>
        <w:t xml:space="preserve">b1,2,3 = Koefisien regresi dari variabel independen </w:t>
      </w:r>
    </w:p>
    <w:p w:rsidR="00130E99" w:rsidRPr="001F3D55" w:rsidRDefault="00130E99" w:rsidP="00D06776">
      <w:pPr>
        <w:pStyle w:val="Default"/>
        <w:ind w:firstLine="720"/>
        <w:jc w:val="both"/>
        <w:rPr>
          <w:i/>
          <w:iCs/>
          <w:color w:val="auto"/>
        </w:rPr>
      </w:pPr>
      <w:r w:rsidRPr="001F3D55">
        <w:rPr>
          <w:color w:val="auto"/>
        </w:rPr>
        <w:t xml:space="preserve">e = </w:t>
      </w:r>
      <w:r w:rsidRPr="001F3D55">
        <w:rPr>
          <w:i/>
          <w:iCs/>
          <w:color w:val="auto"/>
        </w:rPr>
        <w:t xml:space="preserve">error term </w:t>
      </w:r>
    </w:p>
    <w:p w:rsidR="006B4FDE" w:rsidRPr="001F3D55" w:rsidRDefault="006B4FDE" w:rsidP="00D06776">
      <w:pPr>
        <w:pStyle w:val="Default"/>
        <w:ind w:firstLine="720"/>
        <w:jc w:val="both"/>
        <w:rPr>
          <w:i/>
          <w:iCs/>
          <w:color w:val="auto"/>
        </w:rPr>
      </w:pPr>
    </w:p>
    <w:p w:rsidR="00096DEF" w:rsidRPr="001F3D55" w:rsidRDefault="00096DEF" w:rsidP="00D06776">
      <w:pPr>
        <w:pStyle w:val="Default"/>
        <w:ind w:firstLine="720"/>
        <w:jc w:val="both"/>
        <w:rPr>
          <w:color w:val="auto"/>
          <w:sz w:val="8"/>
          <w:szCs w:val="8"/>
        </w:rPr>
      </w:pPr>
    </w:p>
    <w:p w:rsidR="00130E99" w:rsidRPr="001F3D55" w:rsidRDefault="00130E99" w:rsidP="00B57916">
      <w:pPr>
        <w:pStyle w:val="Default"/>
        <w:numPr>
          <w:ilvl w:val="0"/>
          <w:numId w:val="15"/>
        </w:numPr>
        <w:ind w:left="270" w:hanging="270"/>
        <w:jc w:val="both"/>
        <w:rPr>
          <w:color w:val="auto"/>
        </w:rPr>
      </w:pPr>
      <w:r w:rsidRPr="001F3D55">
        <w:rPr>
          <w:b/>
          <w:bCs/>
          <w:color w:val="auto"/>
        </w:rPr>
        <w:lastRenderedPageBreak/>
        <w:t xml:space="preserve">Uji F (F-test) </w:t>
      </w:r>
    </w:p>
    <w:p w:rsidR="00130E99" w:rsidRPr="001F3D55" w:rsidRDefault="00130E99" w:rsidP="00B57916">
      <w:pPr>
        <w:pStyle w:val="Default"/>
        <w:ind w:left="270"/>
        <w:jc w:val="both"/>
        <w:rPr>
          <w:color w:val="auto"/>
        </w:rPr>
      </w:pPr>
      <w:r w:rsidRPr="001F3D55">
        <w:rPr>
          <w:color w:val="auto"/>
        </w:rPr>
        <w:t xml:space="preserve">Uji F pada dasarnya menunjukkan apakah semua variabel bebas dalam model berpengaruh secara bersama-sama terhadap variabel terikat. </w:t>
      </w:r>
    </w:p>
    <w:p w:rsidR="00B57916" w:rsidRPr="001F3D55" w:rsidRDefault="00B57916" w:rsidP="00B57916">
      <w:pPr>
        <w:pStyle w:val="Default"/>
        <w:ind w:left="270"/>
        <w:jc w:val="both"/>
        <w:rPr>
          <w:color w:val="auto"/>
        </w:rPr>
      </w:pPr>
    </w:p>
    <w:p w:rsidR="00130E99" w:rsidRPr="001F3D55" w:rsidRDefault="00130E99" w:rsidP="00B57916">
      <w:pPr>
        <w:pStyle w:val="Default"/>
        <w:numPr>
          <w:ilvl w:val="0"/>
          <w:numId w:val="15"/>
        </w:numPr>
        <w:ind w:left="270" w:hanging="270"/>
        <w:jc w:val="both"/>
        <w:rPr>
          <w:color w:val="auto"/>
        </w:rPr>
      </w:pPr>
      <w:r w:rsidRPr="001F3D55">
        <w:rPr>
          <w:b/>
          <w:bCs/>
          <w:color w:val="auto"/>
        </w:rPr>
        <w:t xml:space="preserve">Uji T </w:t>
      </w:r>
      <w:r w:rsidRPr="001F3D55">
        <w:rPr>
          <w:b/>
          <w:bCs/>
          <w:i/>
          <w:iCs/>
          <w:color w:val="auto"/>
        </w:rPr>
        <w:t xml:space="preserve">(t-Test) </w:t>
      </w:r>
    </w:p>
    <w:p w:rsidR="00130E99" w:rsidRPr="001F3D55" w:rsidRDefault="00130E99" w:rsidP="00B57916">
      <w:pPr>
        <w:pStyle w:val="Default"/>
        <w:ind w:left="270"/>
        <w:jc w:val="both"/>
        <w:rPr>
          <w:color w:val="auto"/>
        </w:rPr>
      </w:pPr>
      <w:r w:rsidRPr="001F3D55">
        <w:rPr>
          <w:color w:val="auto"/>
        </w:rPr>
        <w:t>Uji t bertujuan untuk menguji pengaruh secara parsial antara variabel bebas terhadap variabel tidak bebas dengan variabel lain dianggap konstan, dengan asumsi bahwa jika signifikan nilai t hitung yang dapat dilihat dari analisa regresi menunjukkan kecil dari α = 5%, berarti variabel independen berpengaruh terhadap variabel dependen.</w:t>
      </w:r>
    </w:p>
    <w:p w:rsidR="00C15A94" w:rsidRPr="001F3D55" w:rsidRDefault="00C15A94" w:rsidP="00D06776">
      <w:pPr>
        <w:widowControl w:val="0"/>
        <w:autoSpaceDE w:val="0"/>
        <w:autoSpaceDN w:val="0"/>
        <w:adjustRightInd w:val="0"/>
        <w:spacing w:after="0" w:line="240" w:lineRule="auto"/>
        <w:ind w:right="49"/>
        <w:jc w:val="both"/>
        <w:rPr>
          <w:rFonts w:ascii="Times New Roman" w:hAnsi="Times New Roman" w:cs="Times New Roman"/>
          <w:sz w:val="24"/>
          <w:szCs w:val="24"/>
          <w:lang w:val="id-ID"/>
        </w:rPr>
      </w:pPr>
    </w:p>
    <w:p w:rsidR="003B6CE8" w:rsidRPr="001F3D55" w:rsidRDefault="00481A48" w:rsidP="00D06776">
      <w:pPr>
        <w:pStyle w:val="ListParagraph"/>
        <w:tabs>
          <w:tab w:val="left" w:pos="0"/>
        </w:tabs>
        <w:spacing w:after="0" w:line="240" w:lineRule="auto"/>
        <w:ind w:left="0"/>
        <w:jc w:val="both"/>
        <w:rPr>
          <w:rFonts w:ascii="Times New Roman" w:hAnsi="Times New Roman" w:cs="Times New Roman"/>
          <w:b/>
          <w:sz w:val="24"/>
          <w:szCs w:val="24"/>
        </w:rPr>
      </w:pPr>
      <w:r w:rsidRPr="001F3D55">
        <w:rPr>
          <w:rFonts w:ascii="Times New Roman" w:hAnsi="Times New Roman" w:cs="Times New Roman"/>
          <w:b/>
          <w:sz w:val="24"/>
          <w:szCs w:val="24"/>
        </w:rPr>
        <w:t>HASIL PENELITIAN DAN PEMBAHASAN</w:t>
      </w:r>
    </w:p>
    <w:p w:rsidR="00093876" w:rsidRPr="001F3D55" w:rsidRDefault="00093876" w:rsidP="00B57916">
      <w:pPr>
        <w:spacing w:after="0" w:line="240" w:lineRule="auto"/>
        <w:jc w:val="both"/>
        <w:rPr>
          <w:rFonts w:ascii="Times New Roman" w:hAnsi="Times New Roman" w:cs="Times New Roman"/>
          <w:b/>
          <w:sz w:val="24"/>
          <w:szCs w:val="24"/>
        </w:rPr>
      </w:pPr>
      <w:r w:rsidRPr="001F3D55">
        <w:rPr>
          <w:rFonts w:ascii="Times New Roman" w:hAnsi="Times New Roman" w:cs="Times New Roman"/>
          <w:b/>
          <w:sz w:val="24"/>
          <w:szCs w:val="24"/>
        </w:rPr>
        <w:t>Uji Validitas dan Reliabilitas</w:t>
      </w:r>
    </w:p>
    <w:p w:rsidR="00BD4E35" w:rsidRPr="001F3D55" w:rsidRDefault="00343197" w:rsidP="00B57916">
      <w:pPr>
        <w:spacing w:after="0" w:line="240" w:lineRule="auto"/>
        <w:jc w:val="both"/>
        <w:rPr>
          <w:rFonts w:ascii="Times New Roman" w:hAnsi="Times New Roman" w:cs="Times New Roman"/>
          <w:sz w:val="24"/>
          <w:szCs w:val="24"/>
          <w:lang w:val="id-ID"/>
        </w:rPr>
      </w:pPr>
      <w:r w:rsidRPr="001F3D55">
        <w:rPr>
          <w:rFonts w:ascii="Times New Roman" w:hAnsi="Times New Roman" w:cs="Times New Roman"/>
          <w:sz w:val="24"/>
          <w:szCs w:val="24"/>
        </w:rPr>
        <w:t>Hasil</w:t>
      </w:r>
      <w:r w:rsidRPr="001F3D55">
        <w:rPr>
          <w:rFonts w:ascii="Times New Roman" w:hAnsi="Times New Roman" w:cs="Times New Roman"/>
          <w:i/>
          <w:iCs/>
          <w:sz w:val="24"/>
          <w:szCs w:val="24"/>
        </w:rPr>
        <w:t xml:space="preserve"> </w:t>
      </w:r>
      <w:r w:rsidR="006B4FDE" w:rsidRPr="001F3D55">
        <w:rPr>
          <w:rFonts w:ascii="Times New Roman" w:hAnsi="Times New Roman" w:cs="Times New Roman"/>
          <w:iCs/>
          <w:sz w:val="24"/>
          <w:szCs w:val="24"/>
        </w:rPr>
        <w:t xml:space="preserve">uji </w:t>
      </w:r>
      <w:r w:rsidR="006B4FDE" w:rsidRPr="001F3D55">
        <w:rPr>
          <w:rFonts w:ascii="Times New Roman" w:hAnsi="Times New Roman" w:cs="Times New Roman"/>
          <w:i/>
          <w:iCs/>
          <w:sz w:val="24"/>
          <w:szCs w:val="24"/>
        </w:rPr>
        <w:t xml:space="preserve">corrected item-total correlation </w:t>
      </w:r>
      <w:r w:rsidR="00093876" w:rsidRPr="001F3D55">
        <w:rPr>
          <w:rFonts w:ascii="Times New Roman" w:hAnsi="Times New Roman" w:cs="Times New Roman"/>
          <w:sz w:val="24"/>
          <w:szCs w:val="24"/>
        </w:rPr>
        <w:t xml:space="preserve">untuk masing-masing instrumen yaitu lebih dari 0,1680. Partisipasi dalam penyusunan Anggaran (X1) diketahui nilai </w:t>
      </w:r>
      <w:r w:rsidR="00B11C83" w:rsidRPr="001F3D55">
        <w:rPr>
          <w:rFonts w:ascii="Times New Roman" w:hAnsi="Times New Roman" w:cs="Times New Roman"/>
          <w:i/>
          <w:iCs/>
          <w:sz w:val="24"/>
          <w:szCs w:val="24"/>
        </w:rPr>
        <w:t xml:space="preserve">corrected item-total correlation </w:t>
      </w:r>
      <w:r w:rsidR="00093876" w:rsidRPr="001F3D55">
        <w:rPr>
          <w:rFonts w:ascii="Times New Roman" w:hAnsi="Times New Roman" w:cs="Times New Roman"/>
          <w:sz w:val="24"/>
          <w:szCs w:val="24"/>
        </w:rPr>
        <w:t xml:space="preserve">sebesar 0,506, akuntabilitas publik (X2) adalah sebesar 0,574 dan </w:t>
      </w:r>
      <w:r w:rsidR="00093876" w:rsidRPr="001F3D55">
        <w:rPr>
          <w:rFonts w:ascii="Times New Roman" w:hAnsi="Times New Roman" w:cs="Times New Roman"/>
          <w:i/>
          <w:sz w:val="24"/>
          <w:szCs w:val="24"/>
        </w:rPr>
        <w:t>job relevant information</w:t>
      </w:r>
      <w:r w:rsidR="00093876" w:rsidRPr="001F3D55">
        <w:rPr>
          <w:rFonts w:ascii="Times New Roman" w:hAnsi="Times New Roman" w:cs="Times New Roman"/>
          <w:sz w:val="24"/>
          <w:szCs w:val="24"/>
        </w:rPr>
        <w:t xml:space="preserve"> (X3) adalah sebesar 0,668 dan kinerja manajerial (Y) adalah sebesar 0,533. Jadi dapat dikatakan bahwa semua item pernyataan variabel Y, X1, X2, dan X3 adalah valid.</w:t>
      </w:r>
      <w:r w:rsidR="001C1DFC" w:rsidRPr="001F3D55">
        <w:rPr>
          <w:rFonts w:ascii="Times New Roman" w:hAnsi="Times New Roman" w:cs="Times New Roman"/>
          <w:sz w:val="24"/>
          <w:szCs w:val="24"/>
          <w:lang w:val="id-ID"/>
        </w:rPr>
        <w:t xml:space="preserve"> </w:t>
      </w:r>
      <w:r w:rsidR="00504811" w:rsidRPr="001F3D55">
        <w:rPr>
          <w:rFonts w:ascii="Times New Roman" w:hAnsi="Times New Roman" w:cs="Times New Roman"/>
          <w:sz w:val="24"/>
          <w:szCs w:val="24"/>
          <w:lang w:val="id-ID"/>
        </w:rPr>
        <w:t>(</w:t>
      </w:r>
      <w:r w:rsidR="00504811" w:rsidRPr="001F3D55">
        <w:rPr>
          <w:rFonts w:ascii="Times New Roman" w:hAnsi="Times New Roman" w:cs="Times New Roman"/>
          <w:b/>
          <w:sz w:val="24"/>
          <w:szCs w:val="24"/>
          <w:lang w:val="id-ID"/>
        </w:rPr>
        <w:t>Lampiran 1</w:t>
      </w:r>
      <w:r w:rsidR="00504811" w:rsidRPr="001F3D55">
        <w:rPr>
          <w:rFonts w:ascii="Times New Roman" w:hAnsi="Times New Roman" w:cs="Times New Roman"/>
          <w:sz w:val="24"/>
          <w:szCs w:val="24"/>
          <w:lang w:val="id-ID"/>
        </w:rPr>
        <w:t>)</w:t>
      </w:r>
      <w:r w:rsidR="00B57916" w:rsidRPr="001F3D55">
        <w:rPr>
          <w:rFonts w:ascii="Times New Roman" w:hAnsi="Times New Roman" w:cs="Times New Roman"/>
          <w:sz w:val="24"/>
          <w:szCs w:val="24"/>
        </w:rPr>
        <w:t xml:space="preserve">. </w:t>
      </w:r>
      <w:r w:rsidR="002B2565" w:rsidRPr="001F3D55">
        <w:rPr>
          <w:rFonts w:ascii="Times New Roman" w:eastAsia="Times New Roman" w:hAnsi="Times New Roman" w:cs="Times New Roman"/>
          <w:sz w:val="24"/>
          <w:szCs w:val="24"/>
          <w:lang w:eastAsia="id-ID"/>
        </w:rPr>
        <w:t>S</w:t>
      </w:r>
      <w:r w:rsidR="002B2565" w:rsidRPr="001F3D55">
        <w:rPr>
          <w:rFonts w:ascii="Times New Roman" w:eastAsia="Times New Roman" w:hAnsi="Times New Roman" w:cs="Times New Roman"/>
          <w:sz w:val="24"/>
          <w:szCs w:val="24"/>
          <w:lang w:val="id-ID" w:eastAsia="id-ID"/>
        </w:rPr>
        <w:t>e</w:t>
      </w:r>
      <w:r w:rsidR="00BD4E35" w:rsidRPr="001F3D55">
        <w:rPr>
          <w:rFonts w:ascii="Times New Roman" w:eastAsia="Times New Roman" w:hAnsi="Times New Roman" w:cs="Times New Roman"/>
          <w:sz w:val="24"/>
          <w:szCs w:val="24"/>
          <w:lang w:eastAsia="id-ID"/>
        </w:rPr>
        <w:t xml:space="preserve">mua variabel </w:t>
      </w:r>
      <w:r w:rsidR="00BD4E35" w:rsidRPr="001F3D55">
        <w:rPr>
          <w:rFonts w:ascii="Times New Roman" w:hAnsi="Times New Roman" w:cs="Times New Roman"/>
          <w:sz w:val="24"/>
          <w:szCs w:val="24"/>
        </w:rPr>
        <w:t xml:space="preserve">mempunyai </w:t>
      </w:r>
      <w:r w:rsidR="00BD4E35" w:rsidRPr="001F3D55">
        <w:rPr>
          <w:rFonts w:ascii="Times New Roman" w:hAnsi="Times New Roman" w:cs="Times New Roman"/>
          <w:i/>
          <w:iCs/>
          <w:sz w:val="24"/>
          <w:szCs w:val="24"/>
        </w:rPr>
        <w:t xml:space="preserve">Cronbach Alpha </w:t>
      </w:r>
      <w:r w:rsidR="00BD4E35" w:rsidRPr="001F3D55">
        <w:rPr>
          <w:rFonts w:ascii="Times New Roman" w:hAnsi="Times New Roman" w:cs="Times New Roman"/>
          <w:sz w:val="24"/>
          <w:szCs w:val="24"/>
        </w:rPr>
        <w:t>yang cukup besar yaitu diatas 0,60 jadi dapat dikatakan semua konsep pengukuran pada masing-masing variabel dari kuesioner adalah reliabel</w:t>
      </w:r>
      <w:r w:rsidR="004C0371" w:rsidRPr="001F3D55">
        <w:rPr>
          <w:rFonts w:ascii="Times New Roman" w:hAnsi="Times New Roman" w:cs="Times New Roman"/>
          <w:sz w:val="24"/>
          <w:szCs w:val="24"/>
          <w:lang w:val="id-ID"/>
        </w:rPr>
        <w:t xml:space="preserve">. </w:t>
      </w:r>
      <w:r w:rsidR="003F114B" w:rsidRPr="001F3D55">
        <w:rPr>
          <w:rFonts w:ascii="Times New Roman" w:hAnsi="Times New Roman" w:cs="Times New Roman"/>
          <w:sz w:val="24"/>
          <w:szCs w:val="24"/>
          <w:lang w:val="id-ID"/>
        </w:rPr>
        <w:t>(</w:t>
      </w:r>
      <w:r w:rsidR="003F114B" w:rsidRPr="001F3D55">
        <w:rPr>
          <w:rFonts w:ascii="Times New Roman" w:hAnsi="Times New Roman" w:cs="Times New Roman"/>
          <w:b/>
          <w:sz w:val="24"/>
          <w:szCs w:val="24"/>
          <w:lang w:val="id-ID"/>
        </w:rPr>
        <w:t xml:space="preserve">Lampiran </w:t>
      </w:r>
      <w:r w:rsidR="00DA55B2" w:rsidRPr="001F3D55">
        <w:rPr>
          <w:rFonts w:ascii="Times New Roman" w:hAnsi="Times New Roman" w:cs="Times New Roman"/>
          <w:b/>
          <w:sz w:val="24"/>
          <w:szCs w:val="24"/>
          <w:lang w:val="id-ID"/>
        </w:rPr>
        <w:t>2</w:t>
      </w:r>
      <w:r w:rsidR="003F114B" w:rsidRPr="001F3D55">
        <w:rPr>
          <w:rFonts w:ascii="Times New Roman" w:hAnsi="Times New Roman" w:cs="Times New Roman"/>
          <w:sz w:val="24"/>
          <w:szCs w:val="24"/>
          <w:lang w:val="id-ID"/>
        </w:rPr>
        <w:t>)</w:t>
      </w:r>
    </w:p>
    <w:p w:rsidR="00EF058C" w:rsidRPr="001F3D55" w:rsidRDefault="00EF058C" w:rsidP="00D06776">
      <w:pPr>
        <w:spacing w:after="0" w:line="240" w:lineRule="auto"/>
        <w:jc w:val="both"/>
        <w:rPr>
          <w:rFonts w:ascii="Times New Roman" w:hAnsi="Times New Roman" w:cs="Times New Roman"/>
          <w:sz w:val="24"/>
          <w:szCs w:val="24"/>
          <w:lang w:val="id-ID"/>
        </w:rPr>
      </w:pPr>
    </w:p>
    <w:p w:rsidR="00902592" w:rsidRPr="001F3D55" w:rsidRDefault="00902592" w:rsidP="00B57916">
      <w:pPr>
        <w:spacing w:after="0" w:line="240" w:lineRule="auto"/>
        <w:jc w:val="both"/>
        <w:rPr>
          <w:rFonts w:ascii="Times New Roman" w:hAnsi="Times New Roman" w:cs="Times New Roman"/>
          <w:b/>
          <w:sz w:val="24"/>
          <w:szCs w:val="24"/>
        </w:rPr>
      </w:pPr>
      <w:r w:rsidRPr="001F3D55">
        <w:rPr>
          <w:rFonts w:ascii="Times New Roman" w:hAnsi="Times New Roman" w:cs="Times New Roman"/>
          <w:b/>
          <w:sz w:val="24"/>
          <w:szCs w:val="24"/>
        </w:rPr>
        <w:t>Uji Asumsi Klasik</w:t>
      </w:r>
    </w:p>
    <w:p w:rsidR="00A010C8" w:rsidRPr="001F3D55" w:rsidRDefault="00200100" w:rsidP="00B57916">
      <w:pPr>
        <w:pStyle w:val="ListParagraph"/>
        <w:numPr>
          <w:ilvl w:val="0"/>
          <w:numId w:val="19"/>
        </w:numPr>
        <w:spacing w:after="0" w:line="240" w:lineRule="auto"/>
        <w:ind w:left="270" w:hanging="270"/>
        <w:jc w:val="both"/>
        <w:rPr>
          <w:rFonts w:ascii="Times New Roman" w:hAnsi="Times New Roman" w:cs="Times New Roman"/>
          <w:b/>
          <w:sz w:val="24"/>
          <w:szCs w:val="24"/>
          <w:lang w:val="id-ID"/>
        </w:rPr>
      </w:pPr>
      <w:r w:rsidRPr="001F3D55">
        <w:rPr>
          <w:rFonts w:ascii="Times New Roman" w:hAnsi="Times New Roman" w:cs="Times New Roman"/>
          <w:b/>
          <w:bCs/>
          <w:sz w:val="24"/>
          <w:szCs w:val="24"/>
        </w:rPr>
        <w:t>Uji Normalitas</w:t>
      </w:r>
    </w:p>
    <w:p w:rsidR="00200100" w:rsidRPr="001F3D55" w:rsidRDefault="00200100" w:rsidP="00B57916">
      <w:pPr>
        <w:spacing w:after="0" w:line="240" w:lineRule="auto"/>
        <w:ind w:left="270"/>
        <w:jc w:val="both"/>
        <w:rPr>
          <w:rFonts w:ascii="Times New Roman" w:hAnsi="Times New Roman" w:cs="Times New Roman"/>
          <w:sz w:val="24"/>
          <w:szCs w:val="24"/>
          <w:lang w:val="id-ID"/>
        </w:rPr>
      </w:pPr>
      <w:r w:rsidRPr="001F3D55">
        <w:rPr>
          <w:rFonts w:ascii="Times New Roman" w:hAnsi="Times New Roman" w:cs="Times New Roman"/>
          <w:sz w:val="24"/>
          <w:szCs w:val="24"/>
          <w:lang w:val="id-ID"/>
        </w:rPr>
        <w:t>H</w:t>
      </w:r>
      <w:r w:rsidRPr="001F3D55">
        <w:rPr>
          <w:rFonts w:ascii="Times New Roman" w:hAnsi="Times New Roman" w:cs="Times New Roman"/>
          <w:sz w:val="24"/>
          <w:szCs w:val="24"/>
        </w:rPr>
        <w:t>asil uji normalitas menunjukkan level signifikasi lebih besar dari α (α=0,05) yaitu 0,94 &gt; 0,05 yang berarti bahwa data terdistribusi secara normal.</w:t>
      </w:r>
      <w:r w:rsidR="00E217F2" w:rsidRPr="001F3D55">
        <w:rPr>
          <w:rFonts w:ascii="Times New Roman" w:hAnsi="Times New Roman" w:cs="Times New Roman"/>
          <w:sz w:val="24"/>
          <w:szCs w:val="24"/>
          <w:lang w:val="id-ID"/>
        </w:rPr>
        <w:t xml:space="preserve"> </w:t>
      </w:r>
      <w:r w:rsidR="003F114B" w:rsidRPr="001F3D55">
        <w:rPr>
          <w:rFonts w:ascii="Times New Roman" w:hAnsi="Times New Roman" w:cs="Times New Roman"/>
          <w:sz w:val="24"/>
          <w:szCs w:val="24"/>
          <w:lang w:val="id-ID"/>
        </w:rPr>
        <w:t>(</w:t>
      </w:r>
      <w:r w:rsidR="003F114B" w:rsidRPr="001F3D55">
        <w:rPr>
          <w:rFonts w:ascii="Times New Roman" w:hAnsi="Times New Roman" w:cs="Times New Roman"/>
          <w:b/>
          <w:sz w:val="24"/>
          <w:szCs w:val="24"/>
          <w:lang w:val="id-ID"/>
        </w:rPr>
        <w:t>Lampiran 3</w:t>
      </w:r>
      <w:r w:rsidR="003F114B" w:rsidRPr="001F3D55">
        <w:rPr>
          <w:rFonts w:ascii="Times New Roman" w:hAnsi="Times New Roman" w:cs="Times New Roman"/>
          <w:sz w:val="24"/>
          <w:szCs w:val="24"/>
          <w:lang w:val="id-ID"/>
        </w:rPr>
        <w:t>)</w:t>
      </w:r>
    </w:p>
    <w:p w:rsidR="007E3070" w:rsidRPr="001F3D55" w:rsidRDefault="007E3070" w:rsidP="00D06776">
      <w:pPr>
        <w:spacing w:after="0" w:line="240" w:lineRule="auto"/>
        <w:ind w:firstLine="720"/>
        <w:jc w:val="both"/>
        <w:rPr>
          <w:rFonts w:ascii="Times New Roman" w:hAnsi="Times New Roman" w:cs="Times New Roman"/>
          <w:b/>
          <w:sz w:val="24"/>
          <w:szCs w:val="24"/>
          <w:lang w:val="id-ID"/>
        </w:rPr>
      </w:pPr>
    </w:p>
    <w:p w:rsidR="00200100" w:rsidRPr="001F3D55" w:rsidRDefault="00200100" w:rsidP="00B57916">
      <w:pPr>
        <w:pStyle w:val="Default"/>
        <w:numPr>
          <w:ilvl w:val="0"/>
          <w:numId w:val="19"/>
        </w:numPr>
        <w:ind w:left="270" w:hanging="270"/>
        <w:rPr>
          <w:b/>
          <w:color w:val="auto"/>
        </w:rPr>
      </w:pPr>
      <w:r w:rsidRPr="001F3D55">
        <w:rPr>
          <w:b/>
          <w:bCs/>
          <w:color w:val="auto"/>
        </w:rPr>
        <w:t xml:space="preserve">Uji Multikolenearitas </w:t>
      </w:r>
    </w:p>
    <w:p w:rsidR="007D0E42" w:rsidRPr="001F3D55" w:rsidRDefault="00200100" w:rsidP="00B57916">
      <w:pPr>
        <w:spacing w:after="0" w:line="240" w:lineRule="auto"/>
        <w:ind w:left="284"/>
        <w:jc w:val="both"/>
        <w:rPr>
          <w:rFonts w:ascii="Times New Roman" w:hAnsi="Times New Roman" w:cs="Times New Roman"/>
          <w:b/>
          <w:sz w:val="24"/>
          <w:szCs w:val="24"/>
          <w:lang w:val="id-ID"/>
        </w:rPr>
      </w:pPr>
      <w:r w:rsidRPr="001F3D55">
        <w:rPr>
          <w:rFonts w:ascii="Times New Roman" w:hAnsi="Times New Roman" w:cs="Times New Roman"/>
          <w:bCs/>
          <w:sz w:val="24"/>
          <w:szCs w:val="24"/>
        </w:rPr>
        <w:t>V</w:t>
      </w:r>
      <w:r w:rsidRPr="001F3D55">
        <w:rPr>
          <w:rFonts w:ascii="Times New Roman" w:hAnsi="Times New Roman" w:cs="Times New Roman"/>
          <w:sz w:val="24"/>
          <w:szCs w:val="24"/>
        </w:rPr>
        <w:t xml:space="preserve">ariabel partisipasi dalam penyusun anggaran  (X1) dengan nilai VIF  1,002  dan </w:t>
      </w:r>
      <w:r w:rsidRPr="001F3D55">
        <w:rPr>
          <w:rFonts w:ascii="Times New Roman" w:hAnsi="Times New Roman" w:cs="Times New Roman"/>
          <w:i/>
          <w:sz w:val="24"/>
          <w:szCs w:val="24"/>
        </w:rPr>
        <w:t xml:space="preserve">tolerance </w:t>
      </w:r>
      <w:r w:rsidRPr="001F3D55">
        <w:rPr>
          <w:rFonts w:ascii="Times New Roman" w:hAnsi="Times New Roman" w:cs="Times New Roman"/>
          <w:sz w:val="24"/>
          <w:szCs w:val="24"/>
        </w:rPr>
        <w:t xml:space="preserve">0,998, variabel akuntabilitas publik (X2)  dengan nilai VIF  1,000 dan </w:t>
      </w:r>
      <w:r w:rsidRPr="001F3D55">
        <w:rPr>
          <w:rFonts w:ascii="Times New Roman" w:hAnsi="Times New Roman" w:cs="Times New Roman"/>
          <w:i/>
          <w:sz w:val="24"/>
          <w:szCs w:val="24"/>
        </w:rPr>
        <w:t xml:space="preserve">tolerance </w:t>
      </w:r>
      <w:r w:rsidRPr="001F3D55">
        <w:rPr>
          <w:rFonts w:ascii="Times New Roman" w:hAnsi="Times New Roman" w:cs="Times New Roman"/>
          <w:sz w:val="24"/>
          <w:szCs w:val="24"/>
        </w:rPr>
        <w:t xml:space="preserve"> 1,000  dan variabel  </w:t>
      </w:r>
      <w:r w:rsidRPr="001F3D55">
        <w:rPr>
          <w:rFonts w:ascii="Times New Roman" w:hAnsi="Times New Roman" w:cs="Times New Roman"/>
          <w:i/>
          <w:sz w:val="24"/>
          <w:szCs w:val="24"/>
        </w:rPr>
        <w:t>job relevant information</w:t>
      </w:r>
      <w:r w:rsidRPr="001F3D55">
        <w:rPr>
          <w:rFonts w:ascii="Times New Roman" w:hAnsi="Times New Roman" w:cs="Times New Roman"/>
          <w:sz w:val="24"/>
          <w:szCs w:val="24"/>
        </w:rPr>
        <w:t xml:space="preserve"> (X3)  dengan nilai VIF  1,002 dan </w:t>
      </w:r>
      <w:r w:rsidRPr="001F3D55">
        <w:rPr>
          <w:rFonts w:ascii="Times New Roman" w:hAnsi="Times New Roman" w:cs="Times New Roman"/>
          <w:i/>
          <w:sz w:val="24"/>
          <w:szCs w:val="24"/>
        </w:rPr>
        <w:t xml:space="preserve">tolerance </w:t>
      </w:r>
      <w:r w:rsidRPr="001F3D55">
        <w:rPr>
          <w:rFonts w:ascii="Times New Roman" w:hAnsi="Times New Roman" w:cs="Times New Roman"/>
          <w:sz w:val="24"/>
          <w:szCs w:val="24"/>
        </w:rPr>
        <w:t xml:space="preserve"> 0,998  dengan demikian dapat dikatakan tidak terdapat korelasi variabel-variabel bebas antara satu dengan lainnya, atau variabel independen pada penelitian ini bebas dari gejala multikolenearsitas karena nilai VIF seluruh variabel ≤ 10 dan nilai </w:t>
      </w:r>
      <w:r w:rsidRPr="001F3D55">
        <w:rPr>
          <w:rFonts w:ascii="Times New Roman" w:hAnsi="Times New Roman" w:cs="Times New Roman"/>
          <w:i/>
          <w:sz w:val="24"/>
          <w:szCs w:val="24"/>
        </w:rPr>
        <w:t xml:space="preserve">tolerance </w:t>
      </w:r>
      <w:r w:rsidRPr="001F3D55">
        <w:rPr>
          <w:rFonts w:ascii="Times New Roman" w:hAnsi="Times New Roman" w:cs="Times New Roman"/>
          <w:sz w:val="24"/>
          <w:szCs w:val="24"/>
        </w:rPr>
        <w:t>dari seluruh variabel ≥ 0,10.</w:t>
      </w:r>
      <w:r w:rsidR="00E217F2" w:rsidRPr="001F3D55">
        <w:rPr>
          <w:rFonts w:ascii="Times New Roman" w:hAnsi="Times New Roman" w:cs="Times New Roman"/>
          <w:b/>
          <w:sz w:val="24"/>
          <w:szCs w:val="24"/>
          <w:lang w:val="id-ID"/>
        </w:rPr>
        <w:t xml:space="preserve"> </w:t>
      </w:r>
      <w:r w:rsidR="008F00B8" w:rsidRPr="001F3D55">
        <w:rPr>
          <w:rFonts w:ascii="Times New Roman" w:hAnsi="Times New Roman" w:cs="Times New Roman"/>
          <w:sz w:val="24"/>
          <w:szCs w:val="24"/>
          <w:lang w:val="id-ID"/>
        </w:rPr>
        <w:t>(</w:t>
      </w:r>
      <w:r w:rsidR="008F00B8" w:rsidRPr="001F3D55">
        <w:rPr>
          <w:rFonts w:ascii="Times New Roman" w:hAnsi="Times New Roman" w:cs="Times New Roman"/>
          <w:b/>
          <w:sz w:val="24"/>
          <w:szCs w:val="24"/>
          <w:lang w:val="id-ID"/>
        </w:rPr>
        <w:t>Lampiran 4</w:t>
      </w:r>
      <w:r w:rsidR="008F00B8" w:rsidRPr="001F3D55">
        <w:rPr>
          <w:rFonts w:ascii="Times New Roman" w:hAnsi="Times New Roman" w:cs="Times New Roman"/>
          <w:sz w:val="24"/>
          <w:szCs w:val="24"/>
          <w:lang w:val="id-ID"/>
        </w:rPr>
        <w:t>)</w:t>
      </w:r>
    </w:p>
    <w:p w:rsidR="00B45A48" w:rsidRPr="001F3D55" w:rsidRDefault="00B45A48" w:rsidP="00D06776">
      <w:pPr>
        <w:spacing w:after="0" w:line="240" w:lineRule="auto"/>
        <w:ind w:firstLine="720"/>
        <w:jc w:val="both"/>
        <w:rPr>
          <w:rFonts w:ascii="Times New Roman" w:hAnsi="Times New Roman" w:cs="Times New Roman"/>
          <w:b/>
          <w:sz w:val="24"/>
          <w:szCs w:val="24"/>
          <w:lang w:val="id-ID"/>
        </w:rPr>
      </w:pPr>
    </w:p>
    <w:p w:rsidR="00705402" w:rsidRPr="001F3D55" w:rsidRDefault="00200100" w:rsidP="00B57916">
      <w:pPr>
        <w:pStyle w:val="Default"/>
        <w:numPr>
          <w:ilvl w:val="0"/>
          <w:numId w:val="19"/>
        </w:numPr>
        <w:ind w:left="270" w:hanging="270"/>
        <w:rPr>
          <w:b/>
          <w:color w:val="auto"/>
        </w:rPr>
      </w:pPr>
      <w:r w:rsidRPr="001F3D55">
        <w:rPr>
          <w:b/>
          <w:bCs/>
          <w:color w:val="auto"/>
        </w:rPr>
        <w:t xml:space="preserve">Uji Heteroskedastisitas </w:t>
      </w:r>
    </w:p>
    <w:p w:rsidR="00200100" w:rsidRPr="001F3D55" w:rsidRDefault="00200100" w:rsidP="00B57916">
      <w:pPr>
        <w:spacing w:after="0" w:line="240" w:lineRule="auto"/>
        <w:ind w:left="270"/>
        <w:jc w:val="both"/>
        <w:rPr>
          <w:rFonts w:ascii="Times New Roman" w:hAnsi="Times New Roman" w:cs="Times New Roman"/>
          <w:sz w:val="24"/>
          <w:szCs w:val="24"/>
          <w:lang w:val="id-ID"/>
        </w:rPr>
      </w:pPr>
      <w:r w:rsidRPr="001F3D55">
        <w:rPr>
          <w:rFonts w:ascii="Times New Roman" w:hAnsi="Times New Roman" w:cs="Times New Roman"/>
          <w:sz w:val="24"/>
          <w:szCs w:val="24"/>
          <w:lang w:val="id-ID"/>
        </w:rPr>
        <w:t>H</w:t>
      </w:r>
      <w:r w:rsidRPr="001F3D55">
        <w:rPr>
          <w:rFonts w:ascii="Times New Roman" w:hAnsi="Times New Roman" w:cs="Times New Roman"/>
          <w:sz w:val="24"/>
          <w:szCs w:val="24"/>
        </w:rPr>
        <w:t>asil grafik scatterplot memperlihatkan titik-titik pola penyebaran data yang tidak terpusat pada satu titik tertentu, hasil tersebut mendukung pola distribusi data secara normal pada uji normalitas. Hasil tersebut juga mencerminkan tidak terdapat gejala heterokedastisitas pada data yang di uji dan layak untuk diteliti.</w:t>
      </w:r>
      <w:r w:rsidR="007D0E42" w:rsidRPr="001F3D55">
        <w:rPr>
          <w:rFonts w:ascii="Times New Roman" w:hAnsi="Times New Roman" w:cs="Times New Roman"/>
          <w:sz w:val="24"/>
          <w:szCs w:val="24"/>
          <w:lang w:val="id-ID"/>
        </w:rPr>
        <w:t xml:space="preserve"> </w:t>
      </w:r>
      <w:r w:rsidR="005A654B" w:rsidRPr="001F3D55">
        <w:rPr>
          <w:rFonts w:ascii="Times New Roman" w:hAnsi="Times New Roman" w:cs="Times New Roman"/>
          <w:sz w:val="24"/>
          <w:szCs w:val="24"/>
          <w:lang w:val="id-ID"/>
        </w:rPr>
        <w:t>(</w:t>
      </w:r>
      <w:r w:rsidR="005A654B" w:rsidRPr="001F3D55">
        <w:rPr>
          <w:rFonts w:ascii="Times New Roman" w:hAnsi="Times New Roman" w:cs="Times New Roman"/>
          <w:b/>
          <w:sz w:val="24"/>
          <w:szCs w:val="24"/>
          <w:lang w:val="id-ID"/>
        </w:rPr>
        <w:t>Gambar 1</w:t>
      </w:r>
      <w:r w:rsidR="005A654B" w:rsidRPr="001F3D55">
        <w:rPr>
          <w:rFonts w:ascii="Times New Roman" w:hAnsi="Times New Roman" w:cs="Times New Roman"/>
          <w:sz w:val="24"/>
          <w:szCs w:val="24"/>
          <w:lang w:val="id-ID"/>
        </w:rPr>
        <w:t>)</w:t>
      </w:r>
    </w:p>
    <w:p w:rsidR="00B57916" w:rsidRPr="001F3D55" w:rsidRDefault="00B57916" w:rsidP="00B57916">
      <w:pPr>
        <w:spacing w:after="0" w:line="240" w:lineRule="auto"/>
        <w:jc w:val="both"/>
        <w:rPr>
          <w:rFonts w:ascii="Times New Roman" w:hAnsi="Times New Roman" w:cs="Times New Roman"/>
          <w:b/>
          <w:sz w:val="24"/>
          <w:szCs w:val="24"/>
        </w:rPr>
      </w:pPr>
    </w:p>
    <w:p w:rsidR="00A15E68" w:rsidRPr="001F3D55" w:rsidRDefault="00A15E68" w:rsidP="00B57916">
      <w:pPr>
        <w:spacing w:after="0" w:line="240" w:lineRule="auto"/>
        <w:jc w:val="both"/>
        <w:rPr>
          <w:rFonts w:ascii="Times New Roman" w:hAnsi="Times New Roman" w:cs="Times New Roman"/>
          <w:b/>
          <w:sz w:val="24"/>
          <w:szCs w:val="24"/>
        </w:rPr>
      </w:pPr>
      <w:r w:rsidRPr="001F3D55">
        <w:rPr>
          <w:rFonts w:ascii="Times New Roman" w:hAnsi="Times New Roman" w:cs="Times New Roman"/>
          <w:b/>
          <w:sz w:val="24"/>
          <w:szCs w:val="24"/>
        </w:rPr>
        <w:t>Teknik Analisis Data</w:t>
      </w:r>
    </w:p>
    <w:p w:rsidR="008045A0" w:rsidRPr="001F3D55" w:rsidRDefault="008045A0" w:rsidP="00B57916">
      <w:pPr>
        <w:pStyle w:val="Default"/>
        <w:rPr>
          <w:b/>
          <w:color w:val="auto"/>
        </w:rPr>
      </w:pPr>
      <w:r w:rsidRPr="001F3D55">
        <w:rPr>
          <w:b/>
          <w:color w:val="auto"/>
        </w:rPr>
        <w:t xml:space="preserve">Analisis Deskriptif </w:t>
      </w:r>
    </w:p>
    <w:p w:rsidR="00A74FAE" w:rsidRPr="001F3D55" w:rsidRDefault="008045A0" w:rsidP="00B57916">
      <w:pPr>
        <w:pStyle w:val="Default"/>
        <w:jc w:val="both"/>
        <w:rPr>
          <w:color w:val="auto"/>
        </w:rPr>
      </w:pPr>
      <w:r w:rsidRPr="001F3D55">
        <w:rPr>
          <w:color w:val="auto"/>
        </w:rPr>
        <w:t xml:space="preserve">Nilai rata-rata </w:t>
      </w:r>
      <w:r w:rsidRPr="001F3D55">
        <w:rPr>
          <w:i/>
          <w:color w:val="auto"/>
        </w:rPr>
        <w:t>(mean)</w:t>
      </w:r>
      <w:r w:rsidRPr="001F3D55">
        <w:rPr>
          <w:color w:val="auto"/>
        </w:rPr>
        <w:t xml:space="preserve"> kinerja manajerial sebagai variabel dependen sebesar 30,3158 dengan standar deviasi sebesar 3,18328. Nilai maksimum dan minimum kinerja manajerial adalah 40 dan 19. Variabel independen pertama dalam penelitian ini adalah partisipasi dalam penyusunan </w:t>
      </w:r>
      <w:r w:rsidRPr="001F3D55">
        <w:rPr>
          <w:color w:val="auto"/>
        </w:rPr>
        <w:lastRenderedPageBreak/>
        <w:t xml:space="preserve">anggaran memiliki nilai rata-rata sebesar 21,4737 dengan standar deviasi 2,35129. Nilai maksimum dan minimum pada ini variabel partisipasi dalam penyusunan anggaran adalah 27 dan 16. Variabel independen yang kedua adalah akuntabilitas publik memiliki nilai rata-rata sebesar 31,0421 dengan standar deviasi 2,98904. Nilai maksimum dan minimum variabel akuntabilitas publik adalah sebesar 39 dan 24. Selanjutnya variabel independen yang ketiga adalah </w:t>
      </w:r>
      <w:r w:rsidRPr="001F3D55">
        <w:rPr>
          <w:i/>
          <w:color w:val="auto"/>
        </w:rPr>
        <w:t>job relevant information</w:t>
      </w:r>
      <w:r w:rsidRPr="001F3D55">
        <w:rPr>
          <w:color w:val="auto"/>
        </w:rPr>
        <w:t xml:space="preserve"> memiliki nilai rata-rata sebesar 19,2947 dan standar deviasi 1,84433.Nilai maksimum dan minimum variabel kejelasan sasaran anggaran adalah sebesar 25 dan 15. Hal ini menunjukkan bahwa data dalam penelitian ini beragam dan bervariasi dikarenakan standar deviasi yang dimiliki oleh semua variabel besar dari 0.</w:t>
      </w:r>
      <w:r w:rsidR="00292F68" w:rsidRPr="001F3D55">
        <w:rPr>
          <w:color w:val="auto"/>
        </w:rPr>
        <w:t xml:space="preserve"> (</w:t>
      </w:r>
      <w:r w:rsidR="00292F68" w:rsidRPr="001F3D55">
        <w:rPr>
          <w:b/>
          <w:color w:val="auto"/>
        </w:rPr>
        <w:t>Lampiran 5</w:t>
      </w:r>
      <w:r w:rsidR="00292F68" w:rsidRPr="001F3D55">
        <w:rPr>
          <w:color w:val="auto"/>
        </w:rPr>
        <w:t>)</w:t>
      </w:r>
    </w:p>
    <w:p w:rsidR="00B57916" w:rsidRPr="001F3D55" w:rsidRDefault="00B57916" w:rsidP="00B57916">
      <w:pPr>
        <w:pStyle w:val="Default"/>
        <w:jc w:val="both"/>
        <w:rPr>
          <w:b/>
          <w:color w:val="auto"/>
        </w:rPr>
      </w:pPr>
    </w:p>
    <w:p w:rsidR="008045A0" w:rsidRPr="001F3D55" w:rsidRDefault="008045A0" w:rsidP="00B57916">
      <w:pPr>
        <w:pStyle w:val="Default"/>
        <w:jc w:val="both"/>
        <w:rPr>
          <w:b/>
          <w:color w:val="auto"/>
        </w:rPr>
      </w:pPr>
      <w:r w:rsidRPr="001F3D55">
        <w:rPr>
          <w:b/>
          <w:color w:val="auto"/>
        </w:rPr>
        <w:t>Uji Model</w:t>
      </w:r>
    </w:p>
    <w:p w:rsidR="008045A0" w:rsidRPr="001F3D55" w:rsidRDefault="008045A0" w:rsidP="00B57916">
      <w:pPr>
        <w:pStyle w:val="ListParagraph"/>
        <w:numPr>
          <w:ilvl w:val="0"/>
          <w:numId w:val="21"/>
        </w:numPr>
        <w:tabs>
          <w:tab w:val="left" w:pos="5491"/>
          <w:tab w:val="left" w:pos="7020"/>
        </w:tabs>
        <w:spacing w:after="0" w:line="240" w:lineRule="auto"/>
        <w:ind w:left="360" w:right="18"/>
        <w:jc w:val="both"/>
        <w:rPr>
          <w:rFonts w:ascii="Times New Roman" w:hAnsi="Times New Roman" w:cs="Times New Roman"/>
          <w:b/>
          <w:sz w:val="24"/>
          <w:szCs w:val="24"/>
        </w:rPr>
      </w:pPr>
      <w:r w:rsidRPr="001F3D55">
        <w:rPr>
          <w:rFonts w:ascii="Times New Roman" w:hAnsi="Times New Roman" w:cs="Times New Roman"/>
          <w:b/>
          <w:sz w:val="24"/>
          <w:szCs w:val="24"/>
        </w:rPr>
        <w:t>Analisis Regresi Berganda</w:t>
      </w:r>
    </w:p>
    <w:p w:rsidR="00B57916" w:rsidRPr="001F3D55" w:rsidRDefault="00B32F91" w:rsidP="00B57916">
      <w:pPr>
        <w:tabs>
          <w:tab w:val="left" w:pos="-90"/>
          <w:tab w:val="left" w:pos="0"/>
          <w:tab w:val="left" w:pos="540"/>
          <w:tab w:val="left" w:pos="1620"/>
          <w:tab w:val="left" w:pos="5491"/>
          <w:tab w:val="left" w:pos="7020"/>
        </w:tabs>
        <w:spacing w:after="0" w:line="240" w:lineRule="auto"/>
        <w:ind w:right="18"/>
        <w:jc w:val="both"/>
        <w:rPr>
          <w:rFonts w:ascii="Times New Roman" w:hAnsi="Times New Roman" w:cs="Times New Roman"/>
          <w:sz w:val="24"/>
          <w:szCs w:val="24"/>
        </w:rPr>
      </w:pPr>
      <w:r w:rsidRPr="001F3D55">
        <w:rPr>
          <w:rFonts w:ascii="Times New Roman" w:hAnsi="Times New Roman" w:cs="Times New Roman"/>
          <w:sz w:val="24"/>
          <w:szCs w:val="24"/>
        </w:rPr>
        <w:t xml:space="preserve">Berdasarkan tabel </w:t>
      </w:r>
      <w:r w:rsidRPr="001F3D55">
        <w:rPr>
          <w:rFonts w:ascii="Times New Roman" w:hAnsi="Times New Roman" w:cs="Times New Roman"/>
          <w:sz w:val="24"/>
          <w:szCs w:val="24"/>
          <w:lang w:val="id-ID"/>
        </w:rPr>
        <w:t xml:space="preserve">6 </w:t>
      </w:r>
      <w:r w:rsidR="008F3A5C" w:rsidRPr="001F3D55">
        <w:rPr>
          <w:rFonts w:ascii="Times New Roman" w:hAnsi="Times New Roman" w:cs="Times New Roman"/>
          <w:sz w:val="24"/>
          <w:szCs w:val="24"/>
        </w:rPr>
        <w:t>di atas dapat dianalisis model persamaan sebagai berikut:</w:t>
      </w:r>
      <w:r w:rsidR="008F3A5C" w:rsidRPr="001F3D55">
        <w:rPr>
          <w:rFonts w:ascii="Times New Roman" w:hAnsi="Times New Roman" w:cs="Times New Roman"/>
          <w:sz w:val="24"/>
          <w:szCs w:val="24"/>
        </w:rPr>
        <w:br/>
      </w:r>
    </w:p>
    <w:p w:rsidR="00B57916" w:rsidRPr="001F3D55" w:rsidRDefault="008F3A5C" w:rsidP="00B57916">
      <w:pPr>
        <w:tabs>
          <w:tab w:val="left" w:pos="-90"/>
          <w:tab w:val="left" w:pos="0"/>
          <w:tab w:val="left" w:pos="540"/>
          <w:tab w:val="left" w:pos="1620"/>
          <w:tab w:val="left" w:pos="5491"/>
          <w:tab w:val="left" w:pos="7020"/>
        </w:tabs>
        <w:spacing w:after="0" w:line="240" w:lineRule="auto"/>
        <w:ind w:right="18"/>
        <w:jc w:val="center"/>
        <w:rPr>
          <w:rFonts w:ascii="Times New Roman" w:hAnsi="Times New Roman" w:cs="Times New Roman"/>
          <w:b/>
          <w:sz w:val="24"/>
          <w:szCs w:val="24"/>
        </w:rPr>
      </w:pPr>
      <w:r w:rsidRPr="001F3D55">
        <w:rPr>
          <w:rFonts w:ascii="Times New Roman" w:hAnsi="Times New Roman" w:cs="Times New Roman"/>
          <w:b/>
          <w:sz w:val="24"/>
          <w:szCs w:val="24"/>
        </w:rPr>
        <w:t>Y = 23,934 + 0,414 X1 + 0,008 X2 - 0,212 X3 +</w:t>
      </w:r>
      <w:r w:rsidRPr="001F3D55">
        <w:rPr>
          <w:rFonts w:ascii="Times New Roman" w:hAnsi="Times New Roman" w:cs="Times New Roman"/>
          <w:b/>
          <w:i/>
          <w:sz w:val="24"/>
          <w:szCs w:val="24"/>
        </w:rPr>
        <w:t xml:space="preserve"> e</w:t>
      </w:r>
      <w:r w:rsidRPr="001F3D55">
        <w:rPr>
          <w:rFonts w:ascii="Times New Roman" w:hAnsi="Times New Roman" w:cs="Times New Roman"/>
          <w:b/>
          <w:i/>
          <w:sz w:val="24"/>
          <w:szCs w:val="24"/>
        </w:rPr>
        <w:tab/>
      </w:r>
      <w:r w:rsidRPr="001F3D55">
        <w:rPr>
          <w:rFonts w:ascii="Times New Roman" w:hAnsi="Times New Roman" w:cs="Times New Roman"/>
          <w:b/>
          <w:sz w:val="24"/>
          <w:szCs w:val="24"/>
        </w:rPr>
        <w:br/>
      </w:r>
    </w:p>
    <w:p w:rsidR="00F7557C" w:rsidRPr="001F3D55" w:rsidRDefault="008F3A5C" w:rsidP="00B57916">
      <w:pPr>
        <w:tabs>
          <w:tab w:val="left" w:pos="-90"/>
          <w:tab w:val="left" w:pos="0"/>
          <w:tab w:val="left" w:pos="540"/>
          <w:tab w:val="left" w:pos="1620"/>
          <w:tab w:val="left" w:pos="5491"/>
          <w:tab w:val="left" w:pos="7020"/>
        </w:tabs>
        <w:spacing w:after="0" w:line="240" w:lineRule="auto"/>
        <w:ind w:right="18"/>
        <w:jc w:val="both"/>
        <w:rPr>
          <w:rFonts w:ascii="Times New Roman" w:hAnsi="Times New Roman" w:cs="Times New Roman"/>
          <w:i/>
          <w:sz w:val="24"/>
          <w:szCs w:val="24"/>
          <w:lang w:val="id-ID"/>
        </w:rPr>
      </w:pPr>
      <w:r w:rsidRPr="001F3D55">
        <w:rPr>
          <w:rFonts w:ascii="Times New Roman" w:hAnsi="Times New Roman" w:cs="Times New Roman"/>
          <w:sz w:val="24"/>
          <w:szCs w:val="24"/>
        </w:rPr>
        <w:t>Keterangan:</w:t>
      </w:r>
      <w:r w:rsidRPr="001F3D55">
        <w:rPr>
          <w:rFonts w:ascii="Times New Roman" w:hAnsi="Times New Roman" w:cs="Times New Roman"/>
          <w:sz w:val="24"/>
          <w:szCs w:val="24"/>
        </w:rPr>
        <w:br/>
        <w:t>Y  = Kinerja Manajerial</w:t>
      </w:r>
      <w:r w:rsidRPr="001F3D55">
        <w:rPr>
          <w:rFonts w:ascii="Times New Roman" w:hAnsi="Times New Roman" w:cs="Times New Roman"/>
          <w:sz w:val="24"/>
          <w:szCs w:val="24"/>
        </w:rPr>
        <w:tab/>
      </w:r>
      <w:r w:rsidRPr="001F3D55">
        <w:rPr>
          <w:rFonts w:ascii="Times New Roman" w:hAnsi="Times New Roman" w:cs="Times New Roman"/>
          <w:sz w:val="24"/>
          <w:szCs w:val="24"/>
        </w:rPr>
        <w:br/>
        <w:t>X1 = Partisipasi dalam Penyusunan Anggara</w:t>
      </w:r>
      <w:r w:rsidRPr="001F3D55">
        <w:rPr>
          <w:rFonts w:ascii="Times New Roman" w:hAnsi="Times New Roman" w:cs="Times New Roman"/>
          <w:sz w:val="24"/>
          <w:szCs w:val="24"/>
        </w:rPr>
        <w:tab/>
      </w:r>
      <w:r w:rsidRPr="001F3D55">
        <w:rPr>
          <w:rFonts w:ascii="Times New Roman" w:hAnsi="Times New Roman" w:cs="Times New Roman"/>
          <w:sz w:val="24"/>
          <w:szCs w:val="24"/>
        </w:rPr>
        <w:br/>
        <w:t>X2 = Akuntabilitas Publik</w:t>
      </w:r>
      <w:r w:rsidRPr="001F3D55">
        <w:rPr>
          <w:rFonts w:ascii="Times New Roman" w:hAnsi="Times New Roman" w:cs="Times New Roman"/>
          <w:sz w:val="24"/>
          <w:szCs w:val="24"/>
        </w:rPr>
        <w:tab/>
      </w:r>
      <w:r w:rsidRPr="001F3D55">
        <w:rPr>
          <w:rFonts w:ascii="Times New Roman" w:hAnsi="Times New Roman" w:cs="Times New Roman"/>
          <w:sz w:val="24"/>
          <w:szCs w:val="24"/>
        </w:rPr>
        <w:br/>
        <w:t>X3 =</w:t>
      </w:r>
      <w:r w:rsidRPr="001F3D55">
        <w:rPr>
          <w:rFonts w:ascii="Times New Roman" w:hAnsi="Times New Roman" w:cs="Times New Roman"/>
          <w:i/>
          <w:sz w:val="24"/>
          <w:szCs w:val="24"/>
        </w:rPr>
        <w:t xml:space="preserve"> Job Relevant Information</w:t>
      </w:r>
      <w:r w:rsidR="00B11C83" w:rsidRPr="001F3D55">
        <w:rPr>
          <w:rFonts w:ascii="Times New Roman" w:hAnsi="Times New Roman" w:cs="Times New Roman"/>
          <w:i/>
          <w:sz w:val="24"/>
          <w:szCs w:val="24"/>
        </w:rPr>
        <w:t xml:space="preserve"> </w:t>
      </w:r>
      <w:r w:rsidR="00F7557C" w:rsidRPr="001F3D55">
        <w:rPr>
          <w:rFonts w:ascii="Times New Roman" w:hAnsi="Times New Roman" w:cs="Times New Roman"/>
          <w:sz w:val="24"/>
          <w:szCs w:val="24"/>
          <w:lang w:val="id-ID"/>
        </w:rPr>
        <w:t>(</w:t>
      </w:r>
      <w:r w:rsidR="00F7557C" w:rsidRPr="001F3D55">
        <w:rPr>
          <w:rFonts w:ascii="Times New Roman" w:hAnsi="Times New Roman" w:cs="Times New Roman"/>
          <w:b/>
          <w:sz w:val="24"/>
          <w:szCs w:val="24"/>
          <w:lang w:val="id-ID"/>
        </w:rPr>
        <w:t>Lampiran 6</w:t>
      </w:r>
      <w:r w:rsidR="00F7557C" w:rsidRPr="001F3D55">
        <w:rPr>
          <w:rFonts w:ascii="Times New Roman" w:hAnsi="Times New Roman" w:cs="Times New Roman"/>
          <w:sz w:val="24"/>
          <w:szCs w:val="24"/>
          <w:lang w:val="id-ID"/>
        </w:rPr>
        <w:t>)</w:t>
      </w:r>
    </w:p>
    <w:p w:rsidR="008F3A5C" w:rsidRPr="001F3D55" w:rsidRDefault="008F3A5C" w:rsidP="00D06776">
      <w:pPr>
        <w:pStyle w:val="ListParagraph"/>
        <w:tabs>
          <w:tab w:val="left" w:pos="-90"/>
          <w:tab w:val="left" w:pos="0"/>
          <w:tab w:val="left" w:pos="540"/>
          <w:tab w:val="left" w:pos="1620"/>
          <w:tab w:val="left" w:pos="5491"/>
          <w:tab w:val="left" w:pos="7020"/>
        </w:tabs>
        <w:spacing w:after="0" w:line="240" w:lineRule="auto"/>
        <w:ind w:left="360" w:right="18"/>
        <w:jc w:val="both"/>
        <w:rPr>
          <w:rFonts w:ascii="Times New Roman" w:hAnsi="Times New Roman" w:cs="Times New Roman"/>
          <w:b/>
          <w:sz w:val="24"/>
          <w:szCs w:val="24"/>
          <w:lang w:val="id-ID"/>
        </w:rPr>
      </w:pPr>
    </w:p>
    <w:p w:rsidR="008045A0" w:rsidRPr="001F3D55" w:rsidRDefault="008045A0" w:rsidP="002E1267">
      <w:pPr>
        <w:pStyle w:val="ListParagraph"/>
        <w:numPr>
          <w:ilvl w:val="0"/>
          <w:numId w:val="21"/>
        </w:numPr>
        <w:tabs>
          <w:tab w:val="left" w:pos="1620"/>
          <w:tab w:val="left" w:pos="5491"/>
          <w:tab w:val="left" w:pos="7020"/>
        </w:tabs>
        <w:spacing w:after="0" w:line="240" w:lineRule="auto"/>
        <w:ind w:left="360" w:right="18"/>
        <w:jc w:val="both"/>
        <w:rPr>
          <w:rFonts w:ascii="Times New Roman" w:hAnsi="Times New Roman" w:cs="Times New Roman"/>
          <w:b/>
          <w:sz w:val="24"/>
          <w:szCs w:val="24"/>
        </w:rPr>
      </w:pPr>
      <w:r w:rsidRPr="001F3D55">
        <w:rPr>
          <w:rFonts w:ascii="Times New Roman" w:hAnsi="Times New Roman" w:cs="Times New Roman"/>
          <w:b/>
          <w:sz w:val="24"/>
          <w:szCs w:val="24"/>
        </w:rPr>
        <w:t>Uji F</w:t>
      </w:r>
    </w:p>
    <w:p w:rsidR="008045A0" w:rsidRPr="001F3D55" w:rsidRDefault="008045A0" w:rsidP="002E1267">
      <w:pPr>
        <w:pStyle w:val="Default"/>
        <w:jc w:val="both"/>
        <w:rPr>
          <w:color w:val="auto"/>
        </w:rPr>
      </w:pPr>
      <w:r w:rsidRPr="001F3D55">
        <w:rPr>
          <w:color w:val="auto"/>
        </w:rPr>
        <w:t xml:space="preserve">Nilai F = 3,781 dengan nilai signifikansi sebesar P </w:t>
      </w:r>
      <w:r w:rsidRPr="001F3D55">
        <w:rPr>
          <w:i/>
          <w:iCs/>
          <w:color w:val="auto"/>
        </w:rPr>
        <w:t xml:space="preserve">value </w:t>
      </w:r>
      <w:r w:rsidRPr="001F3D55">
        <w:rPr>
          <w:color w:val="auto"/>
        </w:rPr>
        <w:t>= 0,013 yang lebih kecil dar</w:t>
      </w:r>
      <w:r w:rsidR="00B11C83" w:rsidRPr="001F3D55">
        <w:rPr>
          <w:color w:val="auto"/>
        </w:rPr>
        <w:t>i α = 0,05. Jadi dapat disimpul</w:t>
      </w:r>
      <w:r w:rsidRPr="001F3D55">
        <w:rPr>
          <w:color w:val="auto"/>
        </w:rPr>
        <w:t>k</w:t>
      </w:r>
      <w:r w:rsidR="00B11C83" w:rsidRPr="001F3D55">
        <w:rPr>
          <w:color w:val="auto"/>
          <w:lang w:val="en-US"/>
        </w:rPr>
        <w:t>a</w:t>
      </w:r>
      <w:r w:rsidRPr="001F3D55">
        <w:rPr>
          <w:color w:val="auto"/>
        </w:rPr>
        <w:t xml:space="preserve">n bahwa model penelitian yang digunakan dianggap layak uji dan ketiga variabel mampu menjelaskan kinerja manajerial pada OPD </w:t>
      </w:r>
      <w:r w:rsidR="002E1267" w:rsidRPr="001F3D55">
        <w:rPr>
          <w:color w:val="auto"/>
          <w:lang w:val="en-US"/>
        </w:rPr>
        <w:t xml:space="preserve">di </w:t>
      </w:r>
      <w:r w:rsidR="00B11C83" w:rsidRPr="001F3D55">
        <w:rPr>
          <w:color w:val="auto"/>
        </w:rPr>
        <w:t xml:space="preserve">Provinsi Sumatera Barat </w:t>
      </w:r>
      <w:r w:rsidR="008820E8" w:rsidRPr="001F3D55">
        <w:rPr>
          <w:color w:val="auto"/>
        </w:rPr>
        <w:t>(</w:t>
      </w:r>
      <w:r w:rsidR="008820E8" w:rsidRPr="001F3D55">
        <w:rPr>
          <w:b/>
          <w:color w:val="auto"/>
        </w:rPr>
        <w:t>Lampiran 7</w:t>
      </w:r>
      <w:r w:rsidR="008820E8" w:rsidRPr="001F3D55">
        <w:rPr>
          <w:color w:val="auto"/>
        </w:rPr>
        <w:t>)</w:t>
      </w:r>
    </w:p>
    <w:p w:rsidR="00BE0F60" w:rsidRPr="001F3D55" w:rsidRDefault="00BE0F60" w:rsidP="00D06776">
      <w:pPr>
        <w:pStyle w:val="Default"/>
        <w:ind w:left="720" w:firstLine="720"/>
        <w:jc w:val="both"/>
        <w:rPr>
          <w:color w:val="auto"/>
        </w:rPr>
      </w:pPr>
    </w:p>
    <w:p w:rsidR="002128EC" w:rsidRPr="001F3D55" w:rsidRDefault="002128EC" w:rsidP="002E1267">
      <w:pPr>
        <w:pStyle w:val="ListParagraph"/>
        <w:numPr>
          <w:ilvl w:val="0"/>
          <w:numId w:val="21"/>
        </w:numPr>
        <w:tabs>
          <w:tab w:val="left" w:pos="1620"/>
          <w:tab w:val="left" w:pos="5491"/>
          <w:tab w:val="left" w:pos="7020"/>
        </w:tabs>
        <w:spacing w:after="0" w:line="240" w:lineRule="auto"/>
        <w:ind w:left="360" w:right="18"/>
        <w:jc w:val="both"/>
        <w:rPr>
          <w:rFonts w:ascii="Times New Roman" w:hAnsi="Times New Roman" w:cs="Times New Roman"/>
          <w:sz w:val="24"/>
          <w:szCs w:val="24"/>
        </w:rPr>
      </w:pPr>
      <w:r w:rsidRPr="001F3D55">
        <w:rPr>
          <w:rFonts w:ascii="Times New Roman" w:hAnsi="Times New Roman" w:cs="Times New Roman"/>
          <w:b/>
          <w:sz w:val="24"/>
          <w:szCs w:val="24"/>
        </w:rPr>
        <w:t>Koefisien Determinasi (</w:t>
      </w:r>
      <w:r w:rsidRPr="001F3D55">
        <w:rPr>
          <w:rFonts w:ascii="Times New Roman" w:eastAsia="Times New Roman" w:hAnsi="Times New Roman" w:cs="Times New Roman"/>
          <w:b/>
          <w:sz w:val="24"/>
          <w:szCs w:val="24"/>
        </w:rPr>
        <w:t>R</w:t>
      </w:r>
      <w:r w:rsidRPr="001F3D55">
        <w:rPr>
          <w:rFonts w:ascii="Times New Roman" w:eastAsia="Times New Roman" w:hAnsi="Times New Roman" w:cs="Times New Roman"/>
          <w:b/>
          <w:sz w:val="24"/>
          <w:szCs w:val="24"/>
          <w:vertAlign w:val="superscript"/>
        </w:rPr>
        <w:t>2</w:t>
      </w:r>
      <w:r w:rsidRPr="001F3D55">
        <w:rPr>
          <w:rFonts w:ascii="Times New Roman" w:hAnsi="Times New Roman" w:cs="Times New Roman"/>
          <w:b/>
          <w:sz w:val="24"/>
          <w:szCs w:val="24"/>
        </w:rPr>
        <w:t>)</w:t>
      </w:r>
      <w:r w:rsidRPr="001F3D55">
        <w:rPr>
          <w:rFonts w:ascii="Times New Roman" w:hAnsi="Times New Roman" w:cs="Times New Roman"/>
          <w:sz w:val="24"/>
          <w:szCs w:val="24"/>
        </w:rPr>
        <w:t xml:space="preserve"> </w:t>
      </w:r>
    </w:p>
    <w:p w:rsidR="002128EC" w:rsidRPr="001F3D55" w:rsidRDefault="002128EC" w:rsidP="002E1267">
      <w:pPr>
        <w:pStyle w:val="Default"/>
        <w:jc w:val="both"/>
        <w:rPr>
          <w:color w:val="auto"/>
        </w:rPr>
      </w:pPr>
      <w:r w:rsidRPr="001F3D55">
        <w:rPr>
          <w:i/>
          <w:iCs/>
          <w:color w:val="auto"/>
        </w:rPr>
        <w:t xml:space="preserve">Adjusted R Square </w:t>
      </w:r>
      <w:r w:rsidRPr="001F3D55">
        <w:rPr>
          <w:color w:val="auto"/>
        </w:rPr>
        <w:t xml:space="preserve">adalah 8,2%. Hal ini mengidentifikasikan bahwa konstribusi variabel </w:t>
      </w:r>
      <w:r w:rsidR="00B11C83" w:rsidRPr="001F3D55">
        <w:rPr>
          <w:color w:val="auto"/>
        </w:rPr>
        <w:t xml:space="preserve">partisipasi dalam penyusunan anggaran, akuntabilitas publik dan </w:t>
      </w:r>
      <w:r w:rsidR="00B11C83" w:rsidRPr="001F3D55">
        <w:rPr>
          <w:i/>
          <w:color w:val="auto"/>
        </w:rPr>
        <w:t>job relevant information</w:t>
      </w:r>
      <w:r w:rsidR="00B11C83" w:rsidRPr="001F3D55">
        <w:rPr>
          <w:color w:val="auto"/>
        </w:rPr>
        <w:t xml:space="preserve"> </w:t>
      </w:r>
      <w:r w:rsidRPr="001F3D55">
        <w:rPr>
          <w:color w:val="auto"/>
        </w:rPr>
        <w:t>adalah sebesar 8,2%, sedangkan 91,8% lainnya ditentukan oleh faktor lain di luar model yang ti</w:t>
      </w:r>
      <w:r w:rsidR="00B11C83" w:rsidRPr="001F3D55">
        <w:rPr>
          <w:color w:val="auto"/>
        </w:rPr>
        <w:t xml:space="preserve">dak terdeteksi dalam penelitian </w:t>
      </w:r>
      <w:r w:rsidR="00F80CFD" w:rsidRPr="001F3D55">
        <w:rPr>
          <w:color w:val="auto"/>
        </w:rPr>
        <w:t>(</w:t>
      </w:r>
      <w:r w:rsidR="00F80CFD" w:rsidRPr="001F3D55">
        <w:rPr>
          <w:b/>
          <w:color w:val="auto"/>
        </w:rPr>
        <w:t>Lampiran 8</w:t>
      </w:r>
      <w:r w:rsidR="00F80CFD" w:rsidRPr="001F3D55">
        <w:rPr>
          <w:color w:val="auto"/>
        </w:rPr>
        <w:t>)</w:t>
      </w:r>
    </w:p>
    <w:p w:rsidR="00A30374" w:rsidRPr="001F3D55" w:rsidRDefault="00A30374" w:rsidP="00D06776">
      <w:pPr>
        <w:tabs>
          <w:tab w:val="left" w:pos="-90"/>
          <w:tab w:val="left" w:pos="0"/>
          <w:tab w:val="left" w:pos="540"/>
          <w:tab w:val="left" w:pos="1620"/>
          <w:tab w:val="left" w:pos="5491"/>
          <w:tab w:val="left" w:pos="7020"/>
        </w:tabs>
        <w:spacing w:after="0" w:line="240" w:lineRule="auto"/>
        <w:ind w:right="18"/>
        <w:jc w:val="both"/>
        <w:rPr>
          <w:rFonts w:ascii="Times New Roman" w:hAnsi="Times New Roman" w:cs="Times New Roman"/>
          <w:sz w:val="24"/>
          <w:szCs w:val="24"/>
          <w:lang w:val="id-ID"/>
        </w:rPr>
      </w:pPr>
    </w:p>
    <w:p w:rsidR="00A30374" w:rsidRPr="001F3D55" w:rsidRDefault="002128EC" w:rsidP="00C77BC3">
      <w:pPr>
        <w:pStyle w:val="ListParagraph"/>
        <w:numPr>
          <w:ilvl w:val="0"/>
          <w:numId w:val="21"/>
        </w:numPr>
        <w:tabs>
          <w:tab w:val="left" w:pos="1620"/>
          <w:tab w:val="left" w:pos="5491"/>
          <w:tab w:val="left" w:pos="7020"/>
        </w:tabs>
        <w:spacing w:after="0" w:line="240" w:lineRule="auto"/>
        <w:ind w:left="360" w:right="18"/>
        <w:jc w:val="both"/>
        <w:rPr>
          <w:rFonts w:ascii="Times New Roman" w:hAnsi="Times New Roman" w:cs="Times New Roman"/>
          <w:b/>
          <w:sz w:val="24"/>
          <w:szCs w:val="24"/>
          <w:lang w:val="id-ID"/>
        </w:rPr>
      </w:pPr>
      <w:r w:rsidRPr="001F3D55">
        <w:rPr>
          <w:rFonts w:ascii="Times New Roman" w:hAnsi="Times New Roman" w:cs="Times New Roman"/>
          <w:b/>
          <w:sz w:val="24"/>
          <w:szCs w:val="24"/>
          <w:lang w:val="id-ID"/>
        </w:rPr>
        <w:t>Uji T</w:t>
      </w:r>
    </w:p>
    <w:p w:rsidR="002128EC" w:rsidRPr="001F3D55" w:rsidRDefault="002128EC" w:rsidP="00C77BC3">
      <w:pPr>
        <w:pStyle w:val="Default"/>
        <w:rPr>
          <w:b/>
          <w:color w:val="auto"/>
        </w:rPr>
      </w:pPr>
      <w:r w:rsidRPr="001F3D55">
        <w:rPr>
          <w:b/>
          <w:bCs/>
          <w:color w:val="auto"/>
        </w:rPr>
        <w:t>Pengujian Hipotesis 1</w:t>
      </w:r>
    </w:p>
    <w:p w:rsidR="002128EC" w:rsidRPr="001F3D55" w:rsidRDefault="002128EC" w:rsidP="00C77BC3">
      <w:pPr>
        <w:pStyle w:val="Default"/>
        <w:jc w:val="both"/>
        <w:rPr>
          <w:color w:val="auto"/>
        </w:rPr>
      </w:pPr>
      <w:r w:rsidRPr="001F3D55">
        <w:rPr>
          <w:color w:val="auto"/>
        </w:rPr>
        <w:t>Pengujian hipotesis dilakukan dengan membandingkan t hitung dengan nilai t tabel. Hipotesis diterima jika thitung &gt; t tabel atau nilai sig &lt; 0,05. Nilai t tabel pada = 0,05 adalah 1,661. Variabel partisipasi dalam penyusunan anggaran (X1) memiliki nilai t hitung sebesar 3,045 dan nilai sig adalah 0,003. Dengan demikian dapat dikatakan bahwa hitung &gt; tabel yaitu 3,045 &gt; 1,661 atau nilai signifika</w:t>
      </w:r>
      <w:r w:rsidR="00B11C83" w:rsidRPr="001F3D55">
        <w:rPr>
          <w:color w:val="auto"/>
          <w:lang w:val="en-US"/>
        </w:rPr>
        <w:t>n</w:t>
      </w:r>
      <w:r w:rsidRPr="001F3D55">
        <w:rPr>
          <w:color w:val="auto"/>
        </w:rPr>
        <w:t xml:space="preserve">si 0,003 &lt; 0,05. Nilai koefisien β dari variabel partisipasi dalam penyusunan anggaran (X1)  bernilai Positif yaitu 0,414. Hal ini menunjukkan bahwa penelitian ini dapat membuktikan partisipasi dalam penyusunan anggaran (X1) berpengaruh signifikan positif terhadap kinerja manajerial, dengan demikian hipotesis pertama (H1) </w:t>
      </w:r>
      <w:r w:rsidRPr="001F3D55">
        <w:rPr>
          <w:b/>
          <w:color w:val="auto"/>
        </w:rPr>
        <w:t>diterima.</w:t>
      </w:r>
    </w:p>
    <w:p w:rsidR="00C77BC3" w:rsidRPr="001F3D55" w:rsidRDefault="00C77BC3" w:rsidP="00C77BC3">
      <w:pPr>
        <w:pStyle w:val="Default"/>
        <w:rPr>
          <w:b/>
          <w:bCs/>
          <w:color w:val="auto"/>
        </w:rPr>
      </w:pPr>
    </w:p>
    <w:p w:rsidR="00B11C83" w:rsidRPr="001F3D55" w:rsidRDefault="00B11C83" w:rsidP="00C77BC3">
      <w:pPr>
        <w:pStyle w:val="Default"/>
        <w:rPr>
          <w:b/>
          <w:bCs/>
          <w:color w:val="auto"/>
        </w:rPr>
      </w:pPr>
    </w:p>
    <w:p w:rsidR="002128EC" w:rsidRPr="001F3D55" w:rsidRDefault="002128EC" w:rsidP="00C77BC3">
      <w:pPr>
        <w:pStyle w:val="Default"/>
        <w:rPr>
          <w:b/>
          <w:color w:val="auto"/>
        </w:rPr>
      </w:pPr>
      <w:r w:rsidRPr="001F3D55">
        <w:rPr>
          <w:b/>
          <w:bCs/>
          <w:color w:val="auto"/>
        </w:rPr>
        <w:lastRenderedPageBreak/>
        <w:t>Pengujian Hipotesis 2</w:t>
      </w:r>
    </w:p>
    <w:p w:rsidR="002128EC" w:rsidRPr="001F3D55" w:rsidRDefault="002128EC" w:rsidP="00C77BC3">
      <w:pPr>
        <w:pStyle w:val="Default"/>
        <w:jc w:val="both"/>
        <w:rPr>
          <w:b/>
          <w:color w:val="auto"/>
        </w:rPr>
      </w:pPr>
      <w:r w:rsidRPr="001F3D55">
        <w:rPr>
          <w:color w:val="auto"/>
        </w:rPr>
        <w:t xml:space="preserve">Pengujian hipotesis dilakukan dengan membandingkan t hitung dengan nilai t tabel. Hipotesis diterima jika t hitung &gt; t tabel atau nilai </w:t>
      </w:r>
      <w:r w:rsidR="008901E1" w:rsidRPr="001F3D55">
        <w:rPr>
          <w:color w:val="auto"/>
        </w:rPr>
        <w:t xml:space="preserve">sig &lt; 0,05. Nilai t tabel pada </w:t>
      </w:r>
      <w:r w:rsidRPr="001F3D55">
        <w:rPr>
          <w:color w:val="auto"/>
        </w:rPr>
        <w:t xml:space="preserve">= 0,05 adalah 1,661. Variabel akuntabilitas publik (X2) memiliki nilai t hitung sebesar 0,093 dan nilai sig adalah 0,926. Dengan demikian dapat dikatakan bahwa t hitung &lt; t tabel yaitu 0,09&lt; 1,661 atau nilai signifikasi 0,926 &gt; 0,05. Nilai koefisien β dari variabel akuntabilitas publik (X2) bernilai Positif yaitu 0,008. Hal ini menunjukkan bahwa penelitian ini tidak dapat membuktikan  akuntabilitas publik (X2) berpengaruh signifikan positif terhadap kinerja manajerial, dengan demikian hipotesis kedua (H2) </w:t>
      </w:r>
      <w:r w:rsidRPr="001F3D55">
        <w:rPr>
          <w:b/>
          <w:color w:val="auto"/>
        </w:rPr>
        <w:t>ditolak.</w:t>
      </w:r>
    </w:p>
    <w:p w:rsidR="004766B6" w:rsidRPr="001F3D55" w:rsidRDefault="004766B6" w:rsidP="00D06776">
      <w:pPr>
        <w:pStyle w:val="Default"/>
        <w:ind w:left="1277" w:firstLine="720"/>
        <w:jc w:val="both"/>
        <w:rPr>
          <w:b/>
          <w:color w:val="auto"/>
        </w:rPr>
      </w:pPr>
    </w:p>
    <w:p w:rsidR="002128EC" w:rsidRPr="001F3D55" w:rsidRDefault="002128EC" w:rsidP="00C77BC3">
      <w:pPr>
        <w:pStyle w:val="Default"/>
        <w:rPr>
          <w:b/>
          <w:color w:val="auto"/>
        </w:rPr>
      </w:pPr>
      <w:r w:rsidRPr="001F3D55">
        <w:rPr>
          <w:b/>
          <w:bCs/>
          <w:color w:val="auto"/>
        </w:rPr>
        <w:t>Pengujian Hipotesis 3</w:t>
      </w:r>
    </w:p>
    <w:p w:rsidR="004E2739" w:rsidRPr="001F3D55" w:rsidRDefault="002128EC" w:rsidP="00C77BC3">
      <w:pPr>
        <w:pStyle w:val="Default"/>
        <w:jc w:val="both"/>
        <w:rPr>
          <w:b/>
          <w:color w:val="auto"/>
        </w:rPr>
      </w:pPr>
      <w:r w:rsidRPr="001F3D55">
        <w:rPr>
          <w:color w:val="auto"/>
        </w:rPr>
        <w:t>Pengujian hipotesis dilakukan dengan membandingkan t hitung dengan nilai t tabel. Hipotesis diterima jika t hitung &gt; t tabel atau nilai</w:t>
      </w:r>
      <w:r w:rsidR="008901E1" w:rsidRPr="001F3D55">
        <w:rPr>
          <w:color w:val="auto"/>
        </w:rPr>
        <w:t xml:space="preserve"> sig &lt; 0,05. Nilai ttabel pada </w:t>
      </w:r>
      <w:r w:rsidRPr="001F3D55">
        <w:rPr>
          <w:color w:val="auto"/>
        </w:rPr>
        <w:t xml:space="preserve">= 0,05 adalah 1,661. Variabel </w:t>
      </w:r>
      <w:r w:rsidRPr="001F3D55">
        <w:rPr>
          <w:i/>
          <w:color w:val="auto"/>
        </w:rPr>
        <w:t>job relevan information</w:t>
      </w:r>
      <w:r w:rsidRPr="001F3D55">
        <w:rPr>
          <w:color w:val="auto"/>
        </w:rPr>
        <w:t xml:space="preserve"> (X3) memiliki nilai thitung sebesar -1,254 dan nilai sig adalah 0,213. Dengan demikian dapat dikatakan bahwa t hitung &lt; t tabel yaitu -1,254&lt; 1,661 atau nilai signifikasi 0,213 &gt; 0,05. Nilai koefisien β dari variabel </w:t>
      </w:r>
      <w:r w:rsidRPr="001F3D55">
        <w:rPr>
          <w:i/>
          <w:color w:val="auto"/>
        </w:rPr>
        <w:t>job relevan information</w:t>
      </w:r>
      <w:r w:rsidRPr="001F3D55">
        <w:rPr>
          <w:color w:val="auto"/>
        </w:rPr>
        <w:t xml:space="preserve"> (X3) bernilai negatif  yaitu -0,212. Hal ini menunjukkan bahwa penelitian ini tidak dapat membuktikan </w:t>
      </w:r>
      <w:r w:rsidRPr="001F3D55">
        <w:rPr>
          <w:i/>
          <w:color w:val="auto"/>
        </w:rPr>
        <w:t>job relevan information</w:t>
      </w:r>
      <w:r w:rsidRPr="001F3D55">
        <w:rPr>
          <w:color w:val="auto"/>
        </w:rPr>
        <w:t xml:space="preserve"> (X3) berpengaruh signifikan positif terhadap kinerja manajerial, dengan demikian hipotesis ketiga (H3) </w:t>
      </w:r>
      <w:r w:rsidRPr="001F3D55">
        <w:rPr>
          <w:b/>
          <w:color w:val="auto"/>
        </w:rPr>
        <w:t>ditolak.</w:t>
      </w:r>
    </w:p>
    <w:p w:rsidR="004766B6" w:rsidRPr="001F3D55" w:rsidRDefault="004766B6" w:rsidP="00D06776">
      <w:pPr>
        <w:pStyle w:val="Default"/>
        <w:ind w:left="1277" w:firstLine="720"/>
        <w:jc w:val="both"/>
        <w:rPr>
          <w:b/>
          <w:color w:val="auto"/>
        </w:rPr>
      </w:pPr>
    </w:p>
    <w:p w:rsidR="00594E21" w:rsidRPr="001F3D55" w:rsidRDefault="00594E21" w:rsidP="00D06776">
      <w:pPr>
        <w:spacing w:after="0" w:line="240" w:lineRule="auto"/>
        <w:jc w:val="both"/>
        <w:rPr>
          <w:rFonts w:ascii="Times New Roman" w:hAnsi="Times New Roman" w:cs="Times New Roman"/>
          <w:b/>
          <w:sz w:val="24"/>
          <w:szCs w:val="24"/>
          <w:lang w:val="id-ID"/>
        </w:rPr>
      </w:pPr>
      <w:r w:rsidRPr="001F3D55">
        <w:rPr>
          <w:rFonts w:ascii="Times New Roman" w:hAnsi="Times New Roman" w:cs="Times New Roman"/>
          <w:b/>
          <w:sz w:val="24"/>
          <w:szCs w:val="24"/>
          <w:lang w:val="id-ID"/>
        </w:rPr>
        <w:t>Pembahasan</w:t>
      </w:r>
    </w:p>
    <w:p w:rsidR="00375F08" w:rsidRPr="001F3D55" w:rsidRDefault="00375F08" w:rsidP="00C77BC3">
      <w:pPr>
        <w:pStyle w:val="Default"/>
        <w:jc w:val="both"/>
        <w:rPr>
          <w:b/>
          <w:color w:val="auto"/>
        </w:rPr>
      </w:pPr>
      <w:r w:rsidRPr="001F3D55">
        <w:rPr>
          <w:b/>
          <w:color w:val="auto"/>
        </w:rPr>
        <w:t>Pengaruh Partisipasi Dalam Penyusunan Anggaran terhadap Kinerja Manajerial Organisasi Perangkat Daerah</w:t>
      </w:r>
    </w:p>
    <w:p w:rsidR="00EE290A" w:rsidRPr="001F3D55" w:rsidRDefault="00CC0116" w:rsidP="00C77BC3">
      <w:pPr>
        <w:pStyle w:val="Default"/>
        <w:jc w:val="both"/>
        <w:rPr>
          <w:color w:val="auto"/>
        </w:rPr>
      </w:pPr>
      <w:r w:rsidRPr="001F3D55">
        <w:rPr>
          <w:color w:val="auto"/>
        </w:rPr>
        <w:t>Hasil analisis statistik dalam penelitian ini ditemukan bahwa hipotesis pertama (H1) diterima dan disimpulkan bahwa partisipasi dalam penyusunan anggaran berpengaruh terhadap kinerja manajerial pada OPD Provinsi Sumatera Barat. Hal ini dapat dilihat dari hasil pengujian secara parsial nilai signifikansi 0,003&lt; 0,05 dan koefisien β bernilai positif yaitu 0,414. Hasil tersebut mencerminkan bahwa partisipasi dalam penyusunan anggaran berpengaruh terhadap kinerja manajerial OPD Provinsi Sumatera Barat</w:t>
      </w:r>
    </w:p>
    <w:p w:rsidR="00C77BC3" w:rsidRPr="001F3D55" w:rsidRDefault="00CC0116" w:rsidP="00C77BC3">
      <w:pPr>
        <w:pStyle w:val="Default"/>
        <w:ind w:firstLine="720"/>
        <w:jc w:val="both"/>
        <w:rPr>
          <w:iCs/>
          <w:color w:val="auto"/>
        </w:rPr>
      </w:pPr>
      <w:r w:rsidRPr="001F3D55">
        <w:rPr>
          <w:i/>
          <w:color w:val="auto"/>
        </w:rPr>
        <w:t>Goal setting theory</w:t>
      </w:r>
      <w:r w:rsidRPr="001F3D55">
        <w:rPr>
          <w:color w:val="auto"/>
        </w:rPr>
        <w:t xml:space="preserve"> menyatakan untuk meningkatkan kinerja individu maka tujuan harus ditetapkan oleh individu yang melakukannya dengan cara ikut berpartisipasi dalam pencapaian tujuan organisasi. Organisasi yang memberikan kesempatan kepada pegawainya untuk ikut berpartisipasi dalam menetapkan tujuan cenderung kinerjanya lebih baik dibandingkan dengan tujuan yang ditetapkan oleh atasan saja. </w:t>
      </w:r>
      <w:r w:rsidRPr="001F3D55">
        <w:rPr>
          <w:rFonts w:eastAsia="CIDFont+F1"/>
          <w:color w:val="auto"/>
        </w:rPr>
        <w:t xml:space="preserve">Sejalan dengan yang disampaikan </w:t>
      </w:r>
      <w:r w:rsidRPr="001F3D55">
        <w:rPr>
          <w:color w:val="auto"/>
        </w:rPr>
        <w:t>Arum (2016) menyatakan bahwa partisipasi dalam penyusunan anggaran mempengaruhi kinerja manajerial, ketika suatu tujuan atau standar yang dirancang secara partisipatif disetujui, maka para pimpinan organisasi pemerintahan akan bersungguh-sungguh dalam tujuan serta memiliki rasa tanggung jawab untuk mencapainya sehingga aparat pemerintah daerah merasa lebih produktif dan puas terhadap pekerjaannya dan muncul prestasi-prestasi dari tanggung jawab yang dipegang dan sehingga meningkatkan kinerja.</w:t>
      </w:r>
      <w:r w:rsidRPr="001F3D55">
        <w:rPr>
          <w:iCs/>
          <w:color w:val="auto"/>
        </w:rPr>
        <w:t xml:space="preserve"> </w:t>
      </w:r>
    </w:p>
    <w:p w:rsidR="00C77BC3" w:rsidRPr="001F3D55" w:rsidRDefault="00CC0116" w:rsidP="00C77BC3">
      <w:pPr>
        <w:pStyle w:val="Default"/>
        <w:ind w:firstLine="720"/>
        <w:jc w:val="both"/>
        <w:rPr>
          <w:iCs/>
          <w:color w:val="auto"/>
        </w:rPr>
      </w:pPr>
      <w:r w:rsidRPr="001F3D55">
        <w:rPr>
          <w:color w:val="auto"/>
        </w:rPr>
        <w:t xml:space="preserve">Peningkatan kinerja manajerial dapat dilakukan dengan memberi penilaian positif terhadap kontribusi yang diberikan pegawai sebab akan berpengaruh terhadap peningkatan kinerja sehingga dapat menumbuhkan motivasi pegawai karena akan merasa dihargai didalam organisasi organisasi sehingga pegawai akan ikut berpartisipasi dalam organisasi. Partisipasi aparat dalam penyusunan anggaran juga memungkinkan para manajer tingkat menengah dan </w:t>
      </w:r>
      <w:r w:rsidRPr="001F3D55">
        <w:rPr>
          <w:color w:val="auto"/>
        </w:rPr>
        <w:lastRenderedPageBreak/>
        <w:t>bawah pada pemerintah daerah terdorong untuk memberikan informasi yang dimilikinya sehingga anggaran yang disusun menjadi lebih akurat.</w:t>
      </w:r>
    </w:p>
    <w:p w:rsidR="00375F08" w:rsidRPr="001F3D55" w:rsidRDefault="00CC0116" w:rsidP="00C77BC3">
      <w:pPr>
        <w:pStyle w:val="Default"/>
        <w:ind w:firstLine="720"/>
        <w:jc w:val="both"/>
        <w:rPr>
          <w:iCs/>
          <w:color w:val="auto"/>
        </w:rPr>
      </w:pPr>
      <w:r w:rsidRPr="001F3D55">
        <w:rPr>
          <w:color w:val="auto"/>
        </w:rPr>
        <w:t>Penelitian sebelumnya yang menyatakan partisipasi dalam penyusunan anggaran berpengaruh terhadap kinerja manajerial yaitu oleh Amril (2014), Ginting (2010) dan Irzani (2018). Akan tetapi, hasil penelitian yang lain menyatakan bahwa partisipasi dalam penyusunan anggaran berpengaruh terhadap kinerja manajerial tidak didukung oleh hasil penelitian Ningsih (2017),  Ilmawan (2017), Yulianingsih (2017) dan Ermawati (2017).</w:t>
      </w:r>
    </w:p>
    <w:p w:rsidR="004766B6" w:rsidRPr="001F3D55" w:rsidRDefault="004766B6" w:rsidP="00D06776">
      <w:pPr>
        <w:pStyle w:val="Default"/>
        <w:ind w:firstLine="567"/>
        <w:jc w:val="both"/>
        <w:rPr>
          <w:iCs/>
          <w:color w:val="auto"/>
        </w:rPr>
      </w:pPr>
    </w:p>
    <w:p w:rsidR="00375F08" w:rsidRPr="001F3D55" w:rsidRDefault="00375F08" w:rsidP="00C77BC3">
      <w:pPr>
        <w:pStyle w:val="Default"/>
        <w:jc w:val="both"/>
        <w:rPr>
          <w:b/>
          <w:color w:val="auto"/>
        </w:rPr>
      </w:pPr>
      <w:r w:rsidRPr="001F3D55">
        <w:rPr>
          <w:b/>
          <w:color w:val="auto"/>
        </w:rPr>
        <w:t>Pengaruh Akuntabilitas Publik terhadap Kinerja Manajerial Organisasi Perangkat Daerah</w:t>
      </w:r>
    </w:p>
    <w:p w:rsidR="003B4204" w:rsidRPr="001F3D55" w:rsidRDefault="002463E0" w:rsidP="00C77BC3">
      <w:pPr>
        <w:pStyle w:val="Default"/>
        <w:jc w:val="both"/>
        <w:rPr>
          <w:color w:val="auto"/>
        </w:rPr>
      </w:pPr>
      <w:r w:rsidRPr="001F3D55">
        <w:rPr>
          <w:color w:val="auto"/>
        </w:rPr>
        <w:t>Hasil analisis statistik dalam penelitian ini ditemukan bahwa hipotesis kedua (H2) ditolak dan disimpulkan bahwa akuntabilitas publik tidak berpengaruh terhadap kinerja manajerial organisasi perangkat daerah Provinsi Sumatera Barat. Hasil pengujian secara parsial nilai signifikansi 0,09 &gt; 0,05 dan koefisien β bernilai positif yaitu 0,008. Jika dilihat dari tabel distribusi frekuensi variabel, rata-rata Tingkat Capaian Responden (TCR) menunjukkan kategori baik dengan angka 77,61%. Berdasarkan data tersebut akuntabilitas publik pada OPD Provinsi Sumatera Barat sudah terlaksana dengan baik dan tetapi tidak mempengaruhi kinerja manajerial, sehingga tingkat capaian responden yang baik ini tidak dapat membuktikan bahwa akuntabilitas publik berpengaruh signifikan positif terhadap kinerja manajerial. Hasil penelitian ini tidak sejalan dengan Ningsih (2017), Putra (2013) dan Sari (2014) yang menyatakan akuntabilitas publik berpengaruh terhadap kinerja manajerial pemeritah daerah.</w:t>
      </w:r>
    </w:p>
    <w:p w:rsidR="00375F08" w:rsidRPr="001F3D55" w:rsidRDefault="002463E0" w:rsidP="00C77BC3">
      <w:pPr>
        <w:pStyle w:val="Default"/>
        <w:ind w:firstLine="720"/>
        <w:jc w:val="both"/>
        <w:rPr>
          <w:color w:val="auto"/>
        </w:rPr>
      </w:pPr>
      <w:r w:rsidRPr="001F3D55">
        <w:rPr>
          <w:color w:val="auto"/>
        </w:rPr>
        <w:t>Akuntabilitas merupakan prinsip pertanggungjawaban yang berarti bahwa proses penganggaran dimulai dari perencanaan, penyusunan, pelaksanaan harus benar-benar dapat dilaporkan dan dipertanggungjawabkan kepada DPRD dan masyarakat (Mardiasmo, 2009). Hal ini menegaskan pentingnya akuntabilitas publik dalam peningkatan kinerja manejerial, karena dengan adanya akuntabiliatas kepada masyarakat, masyarakat tidak hanya untuk mengetahui anggaran tersebut tetapi juga mengetahui pelaksanaan kegiatan yang dianggarkan sehingga pemerintah akan berusaha dengan sebaik mungkin untuk meningkatkan kinerjanya. Namun hasil penelitian ini tidak sejalan dengan teori tersebut. Hasil penelitian ini sejalan dengan penelitian penelitian yang dilakukan oleh Arum (2016) dan Amril (2014).</w:t>
      </w:r>
    </w:p>
    <w:p w:rsidR="004766B6" w:rsidRPr="001F3D55" w:rsidRDefault="004766B6" w:rsidP="00D06776">
      <w:pPr>
        <w:pStyle w:val="Default"/>
        <w:ind w:firstLine="567"/>
        <w:jc w:val="both"/>
        <w:rPr>
          <w:color w:val="auto"/>
        </w:rPr>
      </w:pPr>
    </w:p>
    <w:p w:rsidR="00375F08" w:rsidRPr="001F3D55" w:rsidRDefault="00375F08" w:rsidP="00C77BC3">
      <w:pPr>
        <w:pStyle w:val="Default"/>
        <w:jc w:val="both"/>
        <w:rPr>
          <w:b/>
          <w:color w:val="auto"/>
        </w:rPr>
      </w:pPr>
      <w:r w:rsidRPr="001F3D55">
        <w:rPr>
          <w:b/>
          <w:color w:val="auto"/>
        </w:rPr>
        <w:t xml:space="preserve">Pengaruh </w:t>
      </w:r>
      <w:r w:rsidRPr="001F3D55">
        <w:rPr>
          <w:b/>
          <w:i/>
          <w:color w:val="auto"/>
        </w:rPr>
        <w:t>Job Relevant Information</w:t>
      </w:r>
      <w:r w:rsidRPr="001F3D55">
        <w:rPr>
          <w:b/>
          <w:color w:val="auto"/>
        </w:rPr>
        <w:t xml:space="preserve"> terhadap Kinerja Manajerial Organisasi Perangkat Daerah</w:t>
      </w:r>
    </w:p>
    <w:p w:rsidR="004A3804" w:rsidRPr="001F3D55" w:rsidRDefault="00743D83" w:rsidP="00C77BC3">
      <w:pPr>
        <w:pStyle w:val="Default"/>
        <w:jc w:val="both"/>
        <w:rPr>
          <w:color w:val="auto"/>
        </w:rPr>
      </w:pPr>
      <w:r w:rsidRPr="001F3D55">
        <w:rPr>
          <w:color w:val="auto"/>
        </w:rPr>
        <w:t xml:space="preserve">Hasil analisis statistik dalam penelitian ini ditemukan bahwa hipotesis ketiga (H3) ditolak dan disimpulkan bahwa </w:t>
      </w:r>
      <w:r w:rsidRPr="001F3D55">
        <w:rPr>
          <w:i/>
          <w:color w:val="auto"/>
        </w:rPr>
        <w:t>job relevant information</w:t>
      </w:r>
      <w:r w:rsidRPr="001F3D55">
        <w:rPr>
          <w:color w:val="auto"/>
        </w:rPr>
        <w:t xml:space="preserve"> tidak berpengaruh terhadap kinerja manajerial organisasi perangkat daerah Provinsi Sumatera Barat.. Hasil analisis statistik dalam penelitian ini ditemukan bahwa secara parsial nilai signifikansi 0,213&gt; 0,05 dan koefisien β yaitu -0,008. Jika dilihat dari tabel distribusi frekuensi variabel rata-rata Tingkat Capaian Responden (TCR) menunjukkan kategori baik dengan angka 77,61% nilai TCR yang rendah terdapat pada nomor 2 sebesar 74,11%. Berdasarkan data tersebut </w:t>
      </w:r>
      <w:r w:rsidRPr="001F3D55">
        <w:rPr>
          <w:i/>
          <w:color w:val="auto"/>
        </w:rPr>
        <w:t>job relevant information</w:t>
      </w:r>
      <w:r w:rsidRPr="001F3D55">
        <w:rPr>
          <w:color w:val="auto"/>
        </w:rPr>
        <w:t xml:space="preserve"> pada OPD Provinsi Sumatera Barat sudah terlaksana dengan baik dan tetapi tidak mempengaruhi kinerja manajerial. Sehingga tingkat capaian responden yang baik ini tidak dapat membuktikan bahwa </w:t>
      </w:r>
      <w:r w:rsidRPr="001F3D55">
        <w:rPr>
          <w:i/>
          <w:color w:val="auto"/>
        </w:rPr>
        <w:t>job relevant information</w:t>
      </w:r>
      <w:r w:rsidRPr="001F3D55">
        <w:rPr>
          <w:color w:val="auto"/>
        </w:rPr>
        <w:t xml:space="preserve"> berpengaruh signifikan positif terhadap kinerja manajerial.</w:t>
      </w:r>
    </w:p>
    <w:p w:rsidR="00C77BC3" w:rsidRPr="001F3D55" w:rsidRDefault="00743D83" w:rsidP="00C77BC3">
      <w:pPr>
        <w:pStyle w:val="Default"/>
        <w:ind w:firstLine="720"/>
        <w:jc w:val="both"/>
        <w:rPr>
          <w:color w:val="auto"/>
        </w:rPr>
      </w:pPr>
      <w:r w:rsidRPr="001F3D55">
        <w:rPr>
          <w:color w:val="auto"/>
        </w:rPr>
        <w:t xml:space="preserve">Implikasi penelitian ini menunjukan bahwa kurangnya koordinasi antara pelaksana dengan manajer dalam pembuat keputusan  dengan tugas pada sebuah instansi tidak lengkap maka akan menyebabkan kesalahan dalam pengambilan keputusan. Pertukaran informasi </w:t>
      </w:r>
      <w:r w:rsidRPr="001F3D55">
        <w:rPr>
          <w:color w:val="auto"/>
        </w:rPr>
        <w:lastRenderedPageBreak/>
        <w:t xml:space="preserve">didalam instansi atau organisasi sangat diutamakan dalam pengambilan keputusan atas suatu tugas yang ditanggung oleh aparat. Informasi yang diberikan manajer dalam penyusunan anggaran akan meningkatkan kemampuan individual terhadap kinerja (Yusfaningrum, 2005). Alasan hasil hipotesis ditolak  mungkin karena adanya penerapan budaya organisasi pada sebagian organisasi, dimana otoritas atasan adalah mutlak sehingga tujuan yang diterapkan bersifat subjek serta menekan bawahan. Tekanan atasan tersebut dapat menyebabkan manajer  pada instansi atau organisasi pemerintah tidak memberikan informasi yang dimiliki kepada atasan. Mereka hanya memberikan informasi yang dibutuhkan oleh atasan. Informasi yang memfasilitasi pembuatan keputusan dengan tugas tidak lengkap, maka keputusan yang diambil pun tidak optimal (Yusfaningrum, 2005). </w:t>
      </w:r>
    </w:p>
    <w:p w:rsidR="006C640E" w:rsidRPr="001F3D55" w:rsidRDefault="00743D83" w:rsidP="00C77BC3">
      <w:pPr>
        <w:pStyle w:val="Default"/>
        <w:ind w:firstLine="720"/>
        <w:jc w:val="both"/>
        <w:rPr>
          <w:color w:val="auto"/>
        </w:rPr>
      </w:pPr>
      <w:r w:rsidRPr="001F3D55">
        <w:rPr>
          <w:color w:val="auto"/>
        </w:rPr>
        <w:t>Pentingnya informasi yang relevan dengan tugas merupakan bagian dari kinerja seorang manajer yang harus diperhatikan dengan baik agar terlaksananya tujuan dalam sebuah organisasi.</w:t>
      </w:r>
      <w:r w:rsidR="00C77BC3" w:rsidRPr="001F3D55">
        <w:rPr>
          <w:color w:val="auto"/>
          <w:lang w:val="en-US"/>
        </w:rPr>
        <w:t xml:space="preserve"> </w:t>
      </w:r>
      <w:r w:rsidRPr="001F3D55">
        <w:rPr>
          <w:color w:val="auto"/>
        </w:rPr>
        <w:t>Penelitian ini sejalan dengan penelitian penelitian yang dilakukan oleh Rison (2017)</w:t>
      </w:r>
      <w:r w:rsidRPr="001F3D55">
        <w:rPr>
          <w:iCs/>
          <w:color w:val="auto"/>
        </w:rPr>
        <w:t xml:space="preserve">. </w:t>
      </w:r>
      <w:r w:rsidRPr="001F3D55">
        <w:rPr>
          <w:color w:val="auto"/>
        </w:rPr>
        <w:t xml:space="preserve">Tetapi, tidak sejalan dengan penelitian dengan </w:t>
      </w:r>
      <w:r w:rsidRPr="001F3D55">
        <w:rPr>
          <w:bCs/>
          <w:color w:val="auto"/>
        </w:rPr>
        <w:t xml:space="preserve">Nugraheni (2015) </w:t>
      </w:r>
      <w:r w:rsidRPr="001F3D55">
        <w:rPr>
          <w:color w:val="auto"/>
        </w:rPr>
        <w:t xml:space="preserve">yang menyatakan </w:t>
      </w:r>
      <w:r w:rsidRPr="001F3D55">
        <w:rPr>
          <w:i/>
          <w:color w:val="auto"/>
        </w:rPr>
        <w:t>job relevant information</w:t>
      </w:r>
      <w:r w:rsidRPr="001F3D55">
        <w:rPr>
          <w:color w:val="auto"/>
        </w:rPr>
        <w:t xml:space="preserve"> berpengaruh terhadap kinerja manajerial pemeritah daerah</w:t>
      </w:r>
    </w:p>
    <w:p w:rsidR="004766B6" w:rsidRPr="001F3D55" w:rsidRDefault="004766B6" w:rsidP="00D06776">
      <w:pPr>
        <w:pStyle w:val="Default"/>
        <w:ind w:firstLine="567"/>
        <w:jc w:val="both"/>
        <w:rPr>
          <w:color w:val="auto"/>
        </w:rPr>
      </w:pPr>
    </w:p>
    <w:p w:rsidR="00FF3AED" w:rsidRPr="001F3D55" w:rsidRDefault="00A35B1A" w:rsidP="00D06776">
      <w:pPr>
        <w:pStyle w:val="NoSpacing"/>
        <w:jc w:val="both"/>
        <w:rPr>
          <w:rFonts w:ascii="Times New Roman" w:hAnsi="Times New Roman" w:cs="Times New Roman"/>
          <w:b/>
          <w:sz w:val="24"/>
          <w:szCs w:val="24"/>
        </w:rPr>
      </w:pPr>
      <w:r w:rsidRPr="001F3D55">
        <w:rPr>
          <w:rFonts w:ascii="Times New Roman" w:hAnsi="Times New Roman" w:cs="Times New Roman"/>
          <w:b/>
          <w:sz w:val="24"/>
          <w:szCs w:val="24"/>
        </w:rPr>
        <w:t>KESIMPULAN</w:t>
      </w:r>
      <w:r w:rsidR="00A76388" w:rsidRPr="001F3D55">
        <w:rPr>
          <w:rFonts w:ascii="Times New Roman" w:hAnsi="Times New Roman" w:cs="Times New Roman"/>
          <w:b/>
          <w:sz w:val="24"/>
          <w:szCs w:val="24"/>
          <w:lang w:val="id-ID"/>
        </w:rPr>
        <w:t>, KETERBATASAN</w:t>
      </w:r>
      <w:r w:rsidR="00FF3AED" w:rsidRPr="001F3D55">
        <w:rPr>
          <w:rFonts w:ascii="Times New Roman" w:hAnsi="Times New Roman" w:cs="Times New Roman"/>
          <w:b/>
          <w:sz w:val="24"/>
          <w:szCs w:val="24"/>
        </w:rPr>
        <w:t xml:space="preserve"> DAN SARAN</w:t>
      </w:r>
    </w:p>
    <w:p w:rsidR="00E13B24" w:rsidRPr="001F3D55" w:rsidRDefault="00E13B24" w:rsidP="00D06776">
      <w:pPr>
        <w:tabs>
          <w:tab w:val="left" w:pos="-90"/>
          <w:tab w:val="left" w:pos="0"/>
          <w:tab w:val="left" w:pos="540"/>
          <w:tab w:val="left" w:pos="810"/>
          <w:tab w:val="left" w:pos="1620"/>
          <w:tab w:val="left" w:pos="5491"/>
          <w:tab w:val="left" w:pos="7020"/>
        </w:tabs>
        <w:spacing w:after="0" w:line="240" w:lineRule="auto"/>
        <w:ind w:right="18"/>
        <w:rPr>
          <w:rFonts w:ascii="Times New Roman" w:hAnsi="Times New Roman" w:cs="Times New Roman"/>
          <w:b/>
          <w:sz w:val="24"/>
          <w:szCs w:val="24"/>
        </w:rPr>
      </w:pPr>
      <w:r w:rsidRPr="001F3D55">
        <w:rPr>
          <w:rFonts w:ascii="Times New Roman" w:hAnsi="Times New Roman" w:cs="Times New Roman"/>
          <w:b/>
          <w:sz w:val="24"/>
          <w:szCs w:val="24"/>
        </w:rPr>
        <w:t>Kesimpulan</w:t>
      </w:r>
    </w:p>
    <w:p w:rsidR="00E13B24" w:rsidRPr="001F3D55" w:rsidRDefault="00E13B24" w:rsidP="00D06776">
      <w:pPr>
        <w:pStyle w:val="ListParagraph"/>
        <w:tabs>
          <w:tab w:val="left" w:pos="-90"/>
          <w:tab w:val="left" w:pos="0"/>
          <w:tab w:val="left" w:pos="567"/>
          <w:tab w:val="left" w:pos="1620"/>
          <w:tab w:val="left" w:pos="5491"/>
          <w:tab w:val="left" w:pos="7020"/>
        </w:tabs>
        <w:spacing w:after="0" w:line="240" w:lineRule="auto"/>
        <w:ind w:left="0" w:right="18"/>
        <w:jc w:val="both"/>
        <w:rPr>
          <w:rFonts w:ascii="Times New Roman" w:hAnsi="Times New Roman" w:cs="Times New Roman"/>
          <w:sz w:val="24"/>
          <w:szCs w:val="24"/>
        </w:rPr>
      </w:pPr>
      <w:r w:rsidRPr="001F3D55">
        <w:rPr>
          <w:rFonts w:ascii="Times New Roman" w:hAnsi="Times New Roman" w:cs="Times New Roman"/>
          <w:sz w:val="24"/>
          <w:szCs w:val="24"/>
        </w:rPr>
        <w:t>Berdasarkan hasil penelitian dan pengujian hipotesis yang telah dilakukan maka hasil penelitian ini dapat disimpulkan sebagai berikut:</w:t>
      </w:r>
    </w:p>
    <w:p w:rsidR="00E13B24" w:rsidRPr="001F3D55" w:rsidRDefault="00E13B24" w:rsidP="00C77BC3">
      <w:pPr>
        <w:pStyle w:val="ListParagraph"/>
        <w:numPr>
          <w:ilvl w:val="0"/>
          <w:numId w:val="25"/>
        </w:numPr>
        <w:tabs>
          <w:tab w:val="left" w:pos="-90"/>
          <w:tab w:val="left" w:pos="0"/>
          <w:tab w:val="left" w:pos="810"/>
          <w:tab w:val="left" w:pos="1620"/>
          <w:tab w:val="left" w:pos="5491"/>
          <w:tab w:val="left" w:pos="7020"/>
        </w:tabs>
        <w:spacing w:after="0" w:line="240" w:lineRule="auto"/>
        <w:ind w:left="360" w:right="18"/>
        <w:jc w:val="both"/>
        <w:rPr>
          <w:rFonts w:ascii="Times New Roman" w:hAnsi="Times New Roman" w:cs="Times New Roman"/>
          <w:sz w:val="24"/>
          <w:szCs w:val="24"/>
        </w:rPr>
      </w:pPr>
      <w:r w:rsidRPr="001F3D55">
        <w:rPr>
          <w:rFonts w:ascii="Times New Roman" w:hAnsi="Times New Roman" w:cs="Times New Roman"/>
          <w:sz w:val="24"/>
          <w:szCs w:val="24"/>
        </w:rPr>
        <w:t xml:space="preserve">Partisipasi dalam </w:t>
      </w:r>
      <w:r w:rsidR="00B11C83" w:rsidRPr="001F3D55">
        <w:rPr>
          <w:rFonts w:ascii="Times New Roman" w:hAnsi="Times New Roman" w:cs="Times New Roman"/>
          <w:sz w:val="24"/>
          <w:szCs w:val="24"/>
        </w:rPr>
        <w:t>p</w:t>
      </w:r>
      <w:r w:rsidRPr="001F3D55">
        <w:rPr>
          <w:rFonts w:ascii="Times New Roman" w:hAnsi="Times New Roman" w:cs="Times New Roman"/>
          <w:sz w:val="24"/>
          <w:szCs w:val="24"/>
        </w:rPr>
        <w:t>enyusuna</w:t>
      </w:r>
      <w:r w:rsidR="00B11C83" w:rsidRPr="001F3D55">
        <w:rPr>
          <w:rFonts w:ascii="Times New Roman" w:hAnsi="Times New Roman" w:cs="Times New Roman"/>
          <w:sz w:val="24"/>
          <w:szCs w:val="24"/>
        </w:rPr>
        <w:t xml:space="preserve">n anggaran berpengaruh positif </w:t>
      </w:r>
      <w:r w:rsidRPr="001F3D55">
        <w:rPr>
          <w:rFonts w:ascii="Times New Roman" w:hAnsi="Times New Roman" w:cs="Times New Roman"/>
          <w:sz w:val="24"/>
          <w:szCs w:val="24"/>
        </w:rPr>
        <w:t xml:space="preserve">terhadap </w:t>
      </w:r>
      <w:r w:rsidR="00B11C83" w:rsidRPr="001F3D55">
        <w:rPr>
          <w:rFonts w:ascii="Times New Roman" w:hAnsi="Times New Roman" w:cs="Times New Roman"/>
          <w:sz w:val="24"/>
          <w:szCs w:val="24"/>
        </w:rPr>
        <w:t>k</w:t>
      </w:r>
      <w:r w:rsidRPr="001F3D55">
        <w:rPr>
          <w:rFonts w:ascii="Times New Roman" w:hAnsi="Times New Roman" w:cs="Times New Roman"/>
          <w:sz w:val="24"/>
          <w:szCs w:val="24"/>
        </w:rPr>
        <w:t xml:space="preserve">inerja </w:t>
      </w:r>
      <w:r w:rsidR="00B11C83" w:rsidRPr="001F3D55">
        <w:rPr>
          <w:rFonts w:ascii="Times New Roman" w:hAnsi="Times New Roman" w:cs="Times New Roman"/>
          <w:sz w:val="24"/>
          <w:szCs w:val="24"/>
        </w:rPr>
        <w:t>m</w:t>
      </w:r>
      <w:r w:rsidRPr="001F3D55">
        <w:rPr>
          <w:rFonts w:ascii="Times New Roman" w:hAnsi="Times New Roman" w:cs="Times New Roman"/>
          <w:sz w:val="24"/>
          <w:szCs w:val="24"/>
        </w:rPr>
        <w:t>anajerial OPD Provinsi Sumatera Barat.</w:t>
      </w:r>
    </w:p>
    <w:p w:rsidR="00E13B24" w:rsidRPr="001F3D55" w:rsidRDefault="00E13B24" w:rsidP="00C77BC3">
      <w:pPr>
        <w:pStyle w:val="ListParagraph"/>
        <w:numPr>
          <w:ilvl w:val="0"/>
          <w:numId w:val="25"/>
        </w:numPr>
        <w:tabs>
          <w:tab w:val="left" w:pos="-90"/>
          <w:tab w:val="left" w:pos="0"/>
          <w:tab w:val="left" w:pos="810"/>
          <w:tab w:val="left" w:pos="1620"/>
          <w:tab w:val="left" w:pos="5491"/>
          <w:tab w:val="left" w:pos="7020"/>
        </w:tabs>
        <w:spacing w:after="0" w:line="240" w:lineRule="auto"/>
        <w:ind w:left="360" w:right="18"/>
        <w:jc w:val="both"/>
        <w:rPr>
          <w:rFonts w:ascii="Times New Roman" w:hAnsi="Times New Roman" w:cs="Times New Roman"/>
          <w:sz w:val="24"/>
          <w:szCs w:val="24"/>
        </w:rPr>
      </w:pPr>
      <w:r w:rsidRPr="001F3D55">
        <w:rPr>
          <w:rFonts w:ascii="Times New Roman" w:hAnsi="Times New Roman" w:cs="Times New Roman"/>
          <w:sz w:val="24"/>
          <w:szCs w:val="24"/>
        </w:rPr>
        <w:t xml:space="preserve">Akuntabilitas </w:t>
      </w:r>
      <w:r w:rsidR="00B11C83" w:rsidRPr="001F3D55">
        <w:rPr>
          <w:rFonts w:ascii="Times New Roman" w:hAnsi="Times New Roman" w:cs="Times New Roman"/>
          <w:sz w:val="24"/>
          <w:szCs w:val="24"/>
        </w:rPr>
        <w:t>p</w:t>
      </w:r>
      <w:r w:rsidRPr="001F3D55">
        <w:rPr>
          <w:rFonts w:ascii="Times New Roman" w:hAnsi="Times New Roman" w:cs="Times New Roman"/>
          <w:sz w:val="24"/>
          <w:szCs w:val="24"/>
        </w:rPr>
        <w:t xml:space="preserve">ublik tidak berpengaruh terhadap </w:t>
      </w:r>
      <w:r w:rsidR="00B11C83" w:rsidRPr="001F3D55">
        <w:rPr>
          <w:rFonts w:ascii="Times New Roman" w:hAnsi="Times New Roman" w:cs="Times New Roman"/>
          <w:sz w:val="24"/>
          <w:szCs w:val="24"/>
        </w:rPr>
        <w:t>k</w:t>
      </w:r>
      <w:r w:rsidRPr="001F3D55">
        <w:rPr>
          <w:rFonts w:ascii="Times New Roman" w:hAnsi="Times New Roman" w:cs="Times New Roman"/>
          <w:sz w:val="24"/>
          <w:szCs w:val="24"/>
        </w:rPr>
        <w:t xml:space="preserve">inerja </w:t>
      </w:r>
      <w:r w:rsidR="00B11C83" w:rsidRPr="001F3D55">
        <w:rPr>
          <w:rFonts w:ascii="Times New Roman" w:hAnsi="Times New Roman" w:cs="Times New Roman"/>
          <w:sz w:val="24"/>
          <w:szCs w:val="24"/>
        </w:rPr>
        <w:t>m</w:t>
      </w:r>
      <w:r w:rsidRPr="001F3D55">
        <w:rPr>
          <w:rFonts w:ascii="Times New Roman" w:hAnsi="Times New Roman" w:cs="Times New Roman"/>
          <w:sz w:val="24"/>
          <w:szCs w:val="24"/>
        </w:rPr>
        <w:t xml:space="preserve">anajerial OPD Provinsi Sumatera Barat. </w:t>
      </w:r>
    </w:p>
    <w:p w:rsidR="00E13B24" w:rsidRPr="001F3D55" w:rsidRDefault="00E13B24" w:rsidP="00C77BC3">
      <w:pPr>
        <w:pStyle w:val="ListParagraph"/>
        <w:numPr>
          <w:ilvl w:val="0"/>
          <w:numId w:val="25"/>
        </w:numPr>
        <w:tabs>
          <w:tab w:val="left" w:pos="-90"/>
          <w:tab w:val="left" w:pos="0"/>
          <w:tab w:val="left" w:pos="810"/>
          <w:tab w:val="left" w:pos="1620"/>
          <w:tab w:val="left" w:pos="5491"/>
          <w:tab w:val="left" w:pos="7020"/>
        </w:tabs>
        <w:spacing w:after="0" w:line="240" w:lineRule="auto"/>
        <w:ind w:left="360" w:right="18"/>
        <w:jc w:val="both"/>
        <w:rPr>
          <w:rFonts w:ascii="Times New Roman" w:hAnsi="Times New Roman" w:cs="Times New Roman"/>
          <w:sz w:val="24"/>
          <w:szCs w:val="24"/>
        </w:rPr>
      </w:pPr>
      <w:r w:rsidRPr="001F3D55">
        <w:rPr>
          <w:rFonts w:ascii="Times New Roman" w:hAnsi="Times New Roman" w:cs="Times New Roman"/>
          <w:i/>
          <w:sz w:val="24"/>
          <w:szCs w:val="24"/>
        </w:rPr>
        <w:t xml:space="preserve">Job </w:t>
      </w:r>
      <w:r w:rsidR="00B11C83" w:rsidRPr="001F3D55">
        <w:rPr>
          <w:rFonts w:ascii="Times New Roman" w:hAnsi="Times New Roman" w:cs="Times New Roman"/>
          <w:i/>
          <w:sz w:val="24"/>
          <w:szCs w:val="24"/>
        </w:rPr>
        <w:t>r</w:t>
      </w:r>
      <w:r w:rsidRPr="001F3D55">
        <w:rPr>
          <w:rFonts w:ascii="Times New Roman" w:hAnsi="Times New Roman" w:cs="Times New Roman"/>
          <w:i/>
          <w:sz w:val="24"/>
          <w:szCs w:val="24"/>
        </w:rPr>
        <w:t xml:space="preserve">elevant </w:t>
      </w:r>
      <w:r w:rsidR="00B11C83" w:rsidRPr="001F3D55">
        <w:rPr>
          <w:rFonts w:ascii="Times New Roman" w:hAnsi="Times New Roman" w:cs="Times New Roman"/>
          <w:i/>
          <w:sz w:val="24"/>
          <w:szCs w:val="24"/>
        </w:rPr>
        <w:t>i</w:t>
      </w:r>
      <w:r w:rsidRPr="001F3D55">
        <w:rPr>
          <w:rFonts w:ascii="Times New Roman" w:hAnsi="Times New Roman" w:cs="Times New Roman"/>
          <w:i/>
          <w:sz w:val="24"/>
          <w:szCs w:val="24"/>
        </w:rPr>
        <w:t>nformation</w:t>
      </w:r>
      <w:r w:rsidRPr="001F3D55">
        <w:rPr>
          <w:rFonts w:ascii="Times New Roman" w:hAnsi="Times New Roman" w:cs="Times New Roman"/>
          <w:sz w:val="24"/>
          <w:szCs w:val="24"/>
        </w:rPr>
        <w:t xml:space="preserve"> tidak berpengaruh terhadap </w:t>
      </w:r>
      <w:r w:rsidR="00B11C83" w:rsidRPr="001F3D55">
        <w:rPr>
          <w:rFonts w:ascii="Times New Roman" w:hAnsi="Times New Roman" w:cs="Times New Roman"/>
          <w:sz w:val="24"/>
          <w:szCs w:val="24"/>
        </w:rPr>
        <w:t>k</w:t>
      </w:r>
      <w:r w:rsidRPr="001F3D55">
        <w:rPr>
          <w:rFonts w:ascii="Times New Roman" w:hAnsi="Times New Roman" w:cs="Times New Roman"/>
          <w:sz w:val="24"/>
          <w:szCs w:val="24"/>
        </w:rPr>
        <w:t xml:space="preserve">inerja </w:t>
      </w:r>
      <w:r w:rsidR="00B11C83" w:rsidRPr="001F3D55">
        <w:rPr>
          <w:rFonts w:ascii="Times New Roman" w:hAnsi="Times New Roman" w:cs="Times New Roman"/>
          <w:sz w:val="24"/>
          <w:szCs w:val="24"/>
        </w:rPr>
        <w:t>m</w:t>
      </w:r>
      <w:r w:rsidRPr="001F3D55">
        <w:rPr>
          <w:rFonts w:ascii="Times New Roman" w:hAnsi="Times New Roman" w:cs="Times New Roman"/>
          <w:sz w:val="24"/>
          <w:szCs w:val="24"/>
        </w:rPr>
        <w:t xml:space="preserve">anajerial OPD Provinsi Sumatera Barat. </w:t>
      </w:r>
    </w:p>
    <w:p w:rsidR="00A76388" w:rsidRPr="001F3D55" w:rsidRDefault="00A76388" w:rsidP="00D06776">
      <w:pPr>
        <w:pStyle w:val="ListParagraph"/>
        <w:tabs>
          <w:tab w:val="left" w:pos="-90"/>
          <w:tab w:val="left" w:pos="0"/>
          <w:tab w:val="left" w:pos="810"/>
          <w:tab w:val="left" w:pos="1620"/>
          <w:tab w:val="left" w:pos="5491"/>
          <w:tab w:val="left" w:pos="7020"/>
        </w:tabs>
        <w:spacing w:after="0" w:line="240" w:lineRule="auto"/>
        <w:ind w:left="1070" w:right="18"/>
        <w:jc w:val="both"/>
        <w:rPr>
          <w:rFonts w:ascii="Times New Roman" w:hAnsi="Times New Roman" w:cs="Times New Roman"/>
          <w:sz w:val="24"/>
          <w:szCs w:val="24"/>
        </w:rPr>
      </w:pPr>
    </w:p>
    <w:p w:rsidR="00E13B24" w:rsidRPr="001F3D55" w:rsidRDefault="00E13B24" w:rsidP="00D06776">
      <w:pPr>
        <w:pStyle w:val="ListParagraph"/>
        <w:tabs>
          <w:tab w:val="left" w:pos="-90"/>
          <w:tab w:val="left" w:pos="0"/>
          <w:tab w:val="left" w:pos="450"/>
          <w:tab w:val="left" w:pos="567"/>
          <w:tab w:val="left" w:pos="1620"/>
          <w:tab w:val="left" w:pos="5491"/>
          <w:tab w:val="left" w:pos="7020"/>
        </w:tabs>
        <w:spacing w:after="0" w:line="240" w:lineRule="auto"/>
        <w:ind w:left="0" w:right="18"/>
        <w:jc w:val="both"/>
        <w:rPr>
          <w:rFonts w:ascii="Times New Roman" w:hAnsi="Times New Roman" w:cs="Times New Roman"/>
          <w:sz w:val="24"/>
          <w:szCs w:val="24"/>
        </w:rPr>
      </w:pPr>
      <w:r w:rsidRPr="001F3D55">
        <w:rPr>
          <w:rFonts w:ascii="Times New Roman" w:hAnsi="Times New Roman" w:cs="Times New Roman"/>
          <w:b/>
          <w:sz w:val="24"/>
          <w:szCs w:val="24"/>
        </w:rPr>
        <w:t>Keterbatasan Penelitian</w:t>
      </w:r>
      <w:r w:rsidRPr="001F3D55">
        <w:rPr>
          <w:rFonts w:ascii="Times New Roman" w:hAnsi="Times New Roman" w:cs="Times New Roman"/>
          <w:b/>
          <w:sz w:val="24"/>
          <w:szCs w:val="24"/>
        </w:rPr>
        <w:tab/>
      </w:r>
      <w:r w:rsidRPr="001F3D55">
        <w:rPr>
          <w:rFonts w:ascii="Times New Roman" w:hAnsi="Times New Roman" w:cs="Times New Roman"/>
          <w:b/>
          <w:sz w:val="24"/>
          <w:szCs w:val="24"/>
        </w:rPr>
        <w:br/>
      </w:r>
      <w:r w:rsidRPr="001F3D55">
        <w:rPr>
          <w:rFonts w:ascii="Times New Roman" w:hAnsi="Times New Roman" w:cs="Times New Roman"/>
          <w:sz w:val="24"/>
          <w:szCs w:val="24"/>
        </w:rPr>
        <w:t>Penelitian yang dilakukan masih banyak memilki kekurangan dan keterbatasan</w:t>
      </w:r>
    </w:p>
    <w:p w:rsidR="00E13B24" w:rsidRPr="001F3D55" w:rsidRDefault="00E13B24" w:rsidP="00C77BC3">
      <w:pPr>
        <w:pStyle w:val="ListParagraph"/>
        <w:numPr>
          <w:ilvl w:val="0"/>
          <w:numId w:val="27"/>
        </w:numPr>
        <w:tabs>
          <w:tab w:val="left" w:pos="5491"/>
          <w:tab w:val="left" w:pos="7020"/>
        </w:tabs>
        <w:spacing w:after="0" w:line="240" w:lineRule="auto"/>
        <w:ind w:left="270" w:right="18" w:hanging="270"/>
        <w:jc w:val="both"/>
        <w:rPr>
          <w:rFonts w:ascii="Times New Roman" w:hAnsi="Times New Roman" w:cs="Times New Roman"/>
          <w:sz w:val="24"/>
          <w:szCs w:val="24"/>
        </w:rPr>
      </w:pPr>
      <w:r w:rsidRPr="001F3D55">
        <w:rPr>
          <w:rFonts w:ascii="Times New Roman" w:hAnsi="Times New Roman" w:cs="Times New Roman"/>
          <w:sz w:val="24"/>
          <w:szCs w:val="24"/>
        </w:rPr>
        <w:t xml:space="preserve">Penelitian ini hanya meneliti pada OPD Provinsi Sumatera Barat, sehingga untuk pemerintah provinsi lain yang berbeda dapat dimungkinkan terjadinya perbedaan hasil penelitian.  </w:t>
      </w:r>
    </w:p>
    <w:p w:rsidR="00E13B24" w:rsidRPr="001F3D55" w:rsidRDefault="00E13B24" w:rsidP="00C77BC3">
      <w:pPr>
        <w:pStyle w:val="ListParagraph"/>
        <w:numPr>
          <w:ilvl w:val="0"/>
          <w:numId w:val="27"/>
        </w:numPr>
        <w:tabs>
          <w:tab w:val="left" w:pos="5491"/>
          <w:tab w:val="left" w:pos="7020"/>
        </w:tabs>
        <w:spacing w:after="0" w:line="240" w:lineRule="auto"/>
        <w:ind w:left="270" w:right="18" w:hanging="270"/>
        <w:jc w:val="both"/>
        <w:rPr>
          <w:rFonts w:ascii="Times New Roman" w:hAnsi="Times New Roman" w:cs="Times New Roman"/>
          <w:sz w:val="24"/>
          <w:szCs w:val="24"/>
        </w:rPr>
      </w:pPr>
      <w:r w:rsidRPr="001F3D55">
        <w:rPr>
          <w:rFonts w:ascii="Times New Roman" w:hAnsi="Times New Roman" w:cs="Times New Roman"/>
          <w:sz w:val="24"/>
          <w:szCs w:val="24"/>
        </w:rPr>
        <w:t>Nilai adjusted R-square sebesar 8,2% menunjukan masih banyaknya variabel lain yng memiliki kontribusi yang lebih besar mempengaruh kinerja manajerial.</w:t>
      </w:r>
    </w:p>
    <w:p w:rsidR="00E13B24" w:rsidRPr="001F3D55" w:rsidRDefault="00E13B24" w:rsidP="00C77BC3">
      <w:pPr>
        <w:pStyle w:val="ListParagraph"/>
        <w:numPr>
          <w:ilvl w:val="0"/>
          <w:numId w:val="27"/>
        </w:numPr>
        <w:tabs>
          <w:tab w:val="left" w:pos="5491"/>
          <w:tab w:val="left" w:pos="7020"/>
        </w:tabs>
        <w:spacing w:after="0" w:line="240" w:lineRule="auto"/>
        <w:ind w:left="270" w:right="18" w:hanging="270"/>
        <w:jc w:val="both"/>
        <w:rPr>
          <w:rFonts w:ascii="Times New Roman" w:hAnsi="Times New Roman" w:cs="Times New Roman"/>
          <w:sz w:val="24"/>
          <w:szCs w:val="24"/>
        </w:rPr>
      </w:pPr>
      <w:r w:rsidRPr="001F3D55">
        <w:rPr>
          <w:rFonts w:ascii="Times New Roman" w:hAnsi="Times New Roman" w:cs="Times New Roman"/>
          <w:sz w:val="24"/>
          <w:szCs w:val="24"/>
        </w:rPr>
        <w:t>Keterbatasan dalam penelitian ini yaitu dalam penelitian ini metode yang digunakan dalam pengumpulan data hanya melalui kuesioner sehingga masih ada kemungkinan beberapa kelemahan-kelemahan yang ditemui, seperti jawaban responden yang tidak cermat serta pertanyaan yang kurang dipahami responden sehingga menimbulkan hasil yang kurang menunjukkan kenyataan yang sebenarnya.</w:t>
      </w:r>
    </w:p>
    <w:p w:rsidR="00A76388" w:rsidRPr="001F3D55" w:rsidRDefault="00A76388" w:rsidP="00D06776">
      <w:pPr>
        <w:pStyle w:val="ListParagraph"/>
        <w:tabs>
          <w:tab w:val="left" w:pos="-90"/>
          <w:tab w:val="left" w:pos="0"/>
          <w:tab w:val="left" w:pos="450"/>
          <w:tab w:val="left" w:pos="810"/>
          <w:tab w:val="left" w:pos="1620"/>
          <w:tab w:val="left" w:pos="5491"/>
          <w:tab w:val="left" w:pos="7020"/>
        </w:tabs>
        <w:spacing w:after="0" w:line="240" w:lineRule="auto"/>
        <w:ind w:right="18"/>
        <w:jc w:val="both"/>
        <w:rPr>
          <w:rFonts w:ascii="Times New Roman" w:hAnsi="Times New Roman" w:cs="Times New Roman"/>
          <w:sz w:val="24"/>
          <w:szCs w:val="24"/>
        </w:rPr>
      </w:pPr>
    </w:p>
    <w:p w:rsidR="00E13B24" w:rsidRPr="001F3D55" w:rsidRDefault="00E13B24" w:rsidP="00D06776">
      <w:pPr>
        <w:pStyle w:val="ListParagraph"/>
        <w:tabs>
          <w:tab w:val="left" w:pos="-90"/>
          <w:tab w:val="left" w:pos="0"/>
          <w:tab w:val="left" w:pos="450"/>
          <w:tab w:val="left" w:pos="810"/>
          <w:tab w:val="left" w:pos="1620"/>
          <w:tab w:val="left" w:pos="5491"/>
          <w:tab w:val="left" w:pos="7020"/>
        </w:tabs>
        <w:spacing w:after="0" w:line="240" w:lineRule="auto"/>
        <w:ind w:left="0" w:right="18"/>
        <w:jc w:val="both"/>
        <w:rPr>
          <w:rFonts w:ascii="Times New Roman" w:hAnsi="Times New Roman" w:cs="Times New Roman"/>
          <w:b/>
          <w:sz w:val="24"/>
          <w:szCs w:val="24"/>
        </w:rPr>
      </w:pPr>
      <w:r w:rsidRPr="001F3D55">
        <w:rPr>
          <w:rFonts w:ascii="Times New Roman" w:hAnsi="Times New Roman" w:cs="Times New Roman"/>
          <w:b/>
          <w:sz w:val="24"/>
          <w:szCs w:val="24"/>
        </w:rPr>
        <w:t xml:space="preserve">Saran  </w:t>
      </w:r>
    </w:p>
    <w:p w:rsidR="00E13B24" w:rsidRPr="001F3D55" w:rsidRDefault="00E13B24" w:rsidP="00D06776">
      <w:pPr>
        <w:pStyle w:val="ListParagraph"/>
        <w:tabs>
          <w:tab w:val="left" w:pos="-90"/>
          <w:tab w:val="left" w:pos="0"/>
          <w:tab w:val="left" w:pos="450"/>
          <w:tab w:val="left" w:pos="567"/>
          <w:tab w:val="left" w:pos="1620"/>
          <w:tab w:val="left" w:pos="5491"/>
          <w:tab w:val="left" w:pos="7020"/>
        </w:tabs>
        <w:spacing w:after="0" w:line="240" w:lineRule="auto"/>
        <w:ind w:left="0" w:right="18"/>
        <w:jc w:val="both"/>
        <w:rPr>
          <w:rFonts w:ascii="Times New Roman" w:hAnsi="Times New Roman" w:cs="Times New Roman"/>
          <w:sz w:val="24"/>
          <w:szCs w:val="24"/>
        </w:rPr>
      </w:pPr>
      <w:r w:rsidRPr="001F3D55">
        <w:rPr>
          <w:rFonts w:ascii="Times New Roman" w:hAnsi="Times New Roman" w:cs="Times New Roman"/>
          <w:sz w:val="24"/>
          <w:szCs w:val="24"/>
        </w:rPr>
        <w:t>Berdasarkan kesimpulan dan keterbatasan penelitian diatas dapat diberikan saran sebagai berikut:</w:t>
      </w:r>
    </w:p>
    <w:p w:rsidR="00E13B24" w:rsidRPr="001F3D55" w:rsidRDefault="00E13B24" w:rsidP="00C77BC3">
      <w:pPr>
        <w:pStyle w:val="ListParagraph"/>
        <w:numPr>
          <w:ilvl w:val="0"/>
          <w:numId w:val="26"/>
        </w:numPr>
        <w:tabs>
          <w:tab w:val="left" w:pos="810"/>
          <w:tab w:val="left" w:pos="1620"/>
          <w:tab w:val="left" w:pos="5491"/>
          <w:tab w:val="left" w:pos="7020"/>
        </w:tabs>
        <w:spacing w:after="0" w:line="240" w:lineRule="auto"/>
        <w:ind w:left="270" w:right="18" w:hanging="270"/>
        <w:jc w:val="both"/>
        <w:rPr>
          <w:rFonts w:ascii="Times New Roman" w:hAnsi="Times New Roman" w:cs="Times New Roman"/>
          <w:sz w:val="24"/>
          <w:szCs w:val="24"/>
        </w:rPr>
      </w:pPr>
      <w:r w:rsidRPr="001F3D55">
        <w:rPr>
          <w:rFonts w:ascii="Times New Roman" w:hAnsi="Times New Roman" w:cs="Times New Roman"/>
          <w:sz w:val="24"/>
          <w:szCs w:val="24"/>
        </w:rPr>
        <w:t>Pemerintah diharapkan untuk melakukan evaluasi bagi pejabat yang tidak sesuai dengan kemampuannya dengan jabatan yang dipegangnya saat ini.</w:t>
      </w:r>
    </w:p>
    <w:p w:rsidR="00E13B24" w:rsidRPr="001F3D55" w:rsidRDefault="00E13B24" w:rsidP="00C77BC3">
      <w:pPr>
        <w:pStyle w:val="ListParagraph"/>
        <w:numPr>
          <w:ilvl w:val="0"/>
          <w:numId w:val="26"/>
        </w:numPr>
        <w:tabs>
          <w:tab w:val="left" w:pos="810"/>
          <w:tab w:val="left" w:pos="1620"/>
          <w:tab w:val="left" w:pos="5491"/>
          <w:tab w:val="left" w:pos="7020"/>
        </w:tabs>
        <w:spacing w:after="0" w:line="240" w:lineRule="auto"/>
        <w:ind w:left="270" w:right="18" w:hanging="270"/>
        <w:jc w:val="both"/>
        <w:rPr>
          <w:rFonts w:ascii="Times New Roman" w:hAnsi="Times New Roman" w:cs="Times New Roman"/>
          <w:sz w:val="24"/>
          <w:szCs w:val="24"/>
        </w:rPr>
      </w:pPr>
      <w:r w:rsidRPr="001F3D55">
        <w:rPr>
          <w:rFonts w:ascii="Times New Roman" w:hAnsi="Times New Roman" w:cs="Times New Roman"/>
          <w:sz w:val="24"/>
          <w:szCs w:val="24"/>
        </w:rPr>
        <w:lastRenderedPageBreak/>
        <w:t>Peneliti selanjutnya disarankan dapat memperoleh data melalui sumber lain seperti wawancara dari beberapa responden, sehingga dapat menggambarkan keadaan yang sebenarnya dan menghindari pengisian kuesioner yang kurang tepat.</w:t>
      </w:r>
    </w:p>
    <w:p w:rsidR="00B06A16" w:rsidRPr="001F3D55" w:rsidRDefault="00E13B24" w:rsidP="00C77BC3">
      <w:pPr>
        <w:pStyle w:val="ListParagraph"/>
        <w:numPr>
          <w:ilvl w:val="0"/>
          <w:numId w:val="26"/>
        </w:numPr>
        <w:tabs>
          <w:tab w:val="left" w:pos="810"/>
          <w:tab w:val="left" w:pos="1620"/>
          <w:tab w:val="left" w:pos="5491"/>
          <w:tab w:val="left" w:pos="7020"/>
        </w:tabs>
        <w:spacing w:after="0" w:line="240" w:lineRule="auto"/>
        <w:ind w:left="270" w:right="18" w:hanging="270"/>
        <w:jc w:val="both"/>
        <w:rPr>
          <w:rFonts w:ascii="Times New Roman" w:hAnsi="Times New Roman" w:cs="Times New Roman"/>
          <w:sz w:val="24"/>
          <w:szCs w:val="24"/>
        </w:rPr>
      </w:pPr>
      <w:r w:rsidRPr="001F3D55">
        <w:rPr>
          <w:rFonts w:ascii="Times New Roman" w:hAnsi="Times New Roman" w:cs="Times New Roman"/>
          <w:sz w:val="24"/>
          <w:szCs w:val="24"/>
        </w:rPr>
        <w:t>Bagi peneliti yang tertarik untuk meneliti judul yang sama, peneliti menyarankan untuk penelitian selanjutnya agar dapat menambah variabel lain seperti kejelasan sasara anggaran, sistem pengendalian internal, komitmen organisasi se</w:t>
      </w:r>
      <w:r w:rsidR="002C10D5" w:rsidRPr="001F3D55">
        <w:rPr>
          <w:rFonts w:ascii="Times New Roman" w:hAnsi="Times New Roman" w:cs="Times New Roman"/>
          <w:sz w:val="24"/>
          <w:szCs w:val="24"/>
        </w:rPr>
        <w:t>rta memperluas objek penelitian</w:t>
      </w:r>
      <w:r w:rsidR="002C10D5" w:rsidRPr="001F3D55">
        <w:rPr>
          <w:rFonts w:ascii="Times New Roman" w:hAnsi="Times New Roman" w:cs="Times New Roman"/>
          <w:sz w:val="24"/>
          <w:szCs w:val="24"/>
          <w:lang w:val="id-ID"/>
        </w:rPr>
        <w:t>.</w:t>
      </w:r>
    </w:p>
    <w:p w:rsidR="00A76388" w:rsidRPr="001F3D55" w:rsidRDefault="00A76388" w:rsidP="00D06776">
      <w:pPr>
        <w:tabs>
          <w:tab w:val="left" w:pos="-90"/>
          <w:tab w:val="left" w:pos="0"/>
          <w:tab w:val="left" w:pos="450"/>
          <w:tab w:val="left" w:pos="810"/>
          <w:tab w:val="left" w:pos="1620"/>
          <w:tab w:val="left" w:pos="5491"/>
          <w:tab w:val="left" w:pos="7020"/>
        </w:tabs>
        <w:spacing w:after="0" w:line="240" w:lineRule="auto"/>
        <w:ind w:right="18"/>
        <w:jc w:val="both"/>
        <w:rPr>
          <w:rFonts w:ascii="Times New Roman" w:hAnsi="Times New Roman" w:cs="Times New Roman"/>
          <w:sz w:val="24"/>
          <w:szCs w:val="24"/>
          <w:lang w:val="id-ID"/>
        </w:rPr>
      </w:pPr>
    </w:p>
    <w:p w:rsidR="00B11C83" w:rsidRPr="001F3D55" w:rsidRDefault="00B11C83" w:rsidP="00D06776">
      <w:pPr>
        <w:tabs>
          <w:tab w:val="left" w:pos="-90"/>
          <w:tab w:val="left" w:pos="0"/>
          <w:tab w:val="left" w:pos="450"/>
          <w:tab w:val="left" w:pos="810"/>
          <w:tab w:val="left" w:pos="1620"/>
          <w:tab w:val="left" w:pos="5491"/>
          <w:tab w:val="left" w:pos="7020"/>
        </w:tabs>
        <w:spacing w:after="0" w:line="240" w:lineRule="auto"/>
        <w:ind w:right="18"/>
        <w:jc w:val="both"/>
        <w:rPr>
          <w:rFonts w:ascii="Times New Roman" w:hAnsi="Times New Roman" w:cs="Times New Roman"/>
          <w:sz w:val="24"/>
          <w:szCs w:val="24"/>
          <w:lang w:val="id-ID"/>
        </w:rPr>
      </w:pPr>
    </w:p>
    <w:p w:rsidR="00FF3AED" w:rsidRPr="001F3D55" w:rsidRDefault="00FF3AED" w:rsidP="00D06776">
      <w:pPr>
        <w:tabs>
          <w:tab w:val="left" w:pos="1080"/>
          <w:tab w:val="center" w:pos="4135"/>
        </w:tabs>
        <w:spacing w:after="0" w:line="240" w:lineRule="auto"/>
        <w:jc w:val="both"/>
        <w:rPr>
          <w:rFonts w:ascii="Times New Roman" w:hAnsi="Times New Roman" w:cs="Times New Roman"/>
          <w:b/>
          <w:sz w:val="24"/>
          <w:szCs w:val="24"/>
        </w:rPr>
      </w:pPr>
      <w:r w:rsidRPr="001F3D55">
        <w:rPr>
          <w:rFonts w:ascii="Times New Roman" w:hAnsi="Times New Roman" w:cs="Times New Roman"/>
          <w:b/>
          <w:sz w:val="24"/>
          <w:szCs w:val="24"/>
        </w:rPr>
        <w:t>DAFTAR PUSTAKA</w:t>
      </w:r>
    </w:p>
    <w:p w:rsidR="00CE57D7" w:rsidRPr="001F3D55" w:rsidRDefault="00A76388" w:rsidP="00D06776">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lang w:val="id-ID"/>
        </w:rPr>
      </w:pPr>
      <w:r w:rsidRPr="001F3D55">
        <w:rPr>
          <w:rFonts w:ascii="Times New Roman" w:hAnsi="Times New Roman" w:cs="Times New Roman"/>
          <w:sz w:val="24"/>
          <w:szCs w:val="24"/>
        </w:rPr>
        <w:t xml:space="preserve">Afrida, </w:t>
      </w:r>
      <w:r w:rsidRPr="001F3D55">
        <w:rPr>
          <w:rFonts w:ascii="Times New Roman" w:hAnsi="Times New Roman" w:cs="Times New Roman"/>
          <w:sz w:val="24"/>
          <w:szCs w:val="24"/>
          <w:lang w:val="id-ID"/>
        </w:rPr>
        <w:t>N</w:t>
      </w:r>
      <w:r w:rsidRPr="001F3D55">
        <w:rPr>
          <w:rFonts w:ascii="Times New Roman" w:hAnsi="Times New Roman" w:cs="Times New Roman"/>
          <w:sz w:val="24"/>
          <w:szCs w:val="24"/>
        </w:rPr>
        <w:t>. (2013).</w:t>
      </w:r>
      <w:r w:rsidRPr="001F3D55">
        <w:rPr>
          <w:rFonts w:ascii="Times New Roman" w:hAnsi="Times New Roman" w:cs="Times New Roman"/>
          <w:sz w:val="24"/>
          <w:szCs w:val="24"/>
          <w:lang w:val="id-ID"/>
        </w:rPr>
        <w:t xml:space="preserve"> </w:t>
      </w:r>
      <w:r w:rsidR="00CE57D7" w:rsidRPr="001F3D55">
        <w:rPr>
          <w:rFonts w:ascii="Times New Roman" w:hAnsi="Times New Roman" w:cs="Times New Roman"/>
          <w:iCs/>
          <w:sz w:val="24"/>
          <w:szCs w:val="24"/>
        </w:rPr>
        <w:t xml:space="preserve">Pengaruh Desentralisasi </w:t>
      </w:r>
      <w:r w:rsidR="00B11C83" w:rsidRPr="001F3D55">
        <w:rPr>
          <w:rFonts w:ascii="Times New Roman" w:hAnsi="Times New Roman" w:cs="Times New Roman"/>
          <w:iCs/>
          <w:sz w:val="24"/>
          <w:szCs w:val="24"/>
        </w:rPr>
        <w:t xml:space="preserve">Dan Sistem Pengendalian Intern </w:t>
      </w:r>
      <w:r w:rsidR="00CE57D7" w:rsidRPr="001F3D55">
        <w:rPr>
          <w:rFonts w:ascii="Times New Roman" w:hAnsi="Times New Roman" w:cs="Times New Roman"/>
          <w:iCs/>
          <w:sz w:val="24"/>
          <w:szCs w:val="24"/>
        </w:rPr>
        <w:t>Pemerintah terhadap Kinerja Manaj</w:t>
      </w:r>
      <w:r w:rsidR="00B11C83" w:rsidRPr="001F3D55">
        <w:rPr>
          <w:rFonts w:ascii="Times New Roman" w:hAnsi="Times New Roman" w:cs="Times New Roman"/>
          <w:iCs/>
          <w:sz w:val="24"/>
          <w:szCs w:val="24"/>
        </w:rPr>
        <w:t xml:space="preserve">erial SKPD (Studi Empiris pada </w:t>
      </w:r>
      <w:r w:rsidR="00CE57D7" w:rsidRPr="001F3D55">
        <w:rPr>
          <w:rFonts w:ascii="Times New Roman" w:hAnsi="Times New Roman" w:cs="Times New Roman"/>
          <w:iCs/>
          <w:sz w:val="24"/>
          <w:szCs w:val="24"/>
        </w:rPr>
        <w:t xml:space="preserve">Pemerintah Kota Padang). </w:t>
      </w:r>
      <w:r w:rsidR="00CE57D7" w:rsidRPr="001F3D55">
        <w:rPr>
          <w:rFonts w:ascii="Times New Roman" w:hAnsi="Times New Roman" w:cs="Times New Roman"/>
          <w:i/>
          <w:iCs/>
          <w:sz w:val="24"/>
          <w:szCs w:val="24"/>
        </w:rPr>
        <w:t>Jurnal Akuntansi</w:t>
      </w:r>
      <w:r w:rsidR="00CE57D7" w:rsidRPr="001F3D55">
        <w:rPr>
          <w:rFonts w:ascii="Times New Roman" w:hAnsi="Times New Roman" w:cs="Times New Roman"/>
          <w:sz w:val="24"/>
          <w:szCs w:val="24"/>
        </w:rPr>
        <w:t>. 1(2): 13-19.</w:t>
      </w:r>
    </w:p>
    <w:p w:rsidR="00CE57D7" w:rsidRPr="001F3D55" w:rsidRDefault="00CE57D7" w:rsidP="00D06776">
      <w:pPr>
        <w:pStyle w:val="Default"/>
        <w:tabs>
          <w:tab w:val="left" w:pos="567"/>
        </w:tabs>
        <w:ind w:left="567" w:hanging="567"/>
        <w:jc w:val="both"/>
        <w:rPr>
          <w:color w:val="auto"/>
        </w:rPr>
      </w:pPr>
      <w:r w:rsidRPr="001F3D55">
        <w:rPr>
          <w:color w:val="auto"/>
        </w:rPr>
        <w:t xml:space="preserve">Amril, </w:t>
      </w:r>
      <w:r w:rsidR="00A76388" w:rsidRPr="001F3D55">
        <w:rPr>
          <w:bCs/>
          <w:color w:val="auto"/>
        </w:rPr>
        <w:t>V., N</w:t>
      </w:r>
      <w:r w:rsidRPr="001F3D55">
        <w:rPr>
          <w:bCs/>
          <w:color w:val="auto"/>
        </w:rPr>
        <w:t xml:space="preserve">. </w:t>
      </w:r>
      <w:r w:rsidRPr="001F3D55">
        <w:rPr>
          <w:color w:val="auto"/>
        </w:rPr>
        <w:t xml:space="preserve">2014. </w:t>
      </w:r>
      <w:r w:rsidRPr="001F3D55">
        <w:rPr>
          <w:bCs/>
          <w:color w:val="auto"/>
        </w:rPr>
        <w:t>Pengaruh Akuntabilitas P</w:t>
      </w:r>
      <w:r w:rsidR="00A76388" w:rsidRPr="001F3D55">
        <w:rPr>
          <w:bCs/>
          <w:color w:val="auto"/>
        </w:rPr>
        <w:t xml:space="preserve">ublik, Partisipasi Penyusunan </w:t>
      </w:r>
      <w:r w:rsidRPr="001F3D55">
        <w:rPr>
          <w:bCs/>
          <w:color w:val="auto"/>
        </w:rPr>
        <w:t>Anggaran dan Kejelasan</w:t>
      </w:r>
      <w:r w:rsidR="00A76388" w:rsidRPr="001F3D55">
        <w:rPr>
          <w:bCs/>
          <w:color w:val="auto"/>
        </w:rPr>
        <w:t xml:space="preserve"> </w:t>
      </w:r>
      <w:r w:rsidRPr="001F3D55">
        <w:rPr>
          <w:bCs/>
          <w:color w:val="auto"/>
        </w:rPr>
        <w:t xml:space="preserve"> Sas</w:t>
      </w:r>
      <w:r w:rsidR="00A76388" w:rsidRPr="001F3D55">
        <w:rPr>
          <w:bCs/>
          <w:color w:val="auto"/>
        </w:rPr>
        <w:t xml:space="preserve">aran  Anggaran terhadap Kinerja </w:t>
      </w:r>
      <w:r w:rsidRPr="001F3D55">
        <w:rPr>
          <w:bCs/>
          <w:color w:val="auto"/>
        </w:rPr>
        <w:t>Manajer</w:t>
      </w:r>
      <w:r w:rsidR="00A76388" w:rsidRPr="001F3D55">
        <w:rPr>
          <w:bCs/>
          <w:color w:val="auto"/>
        </w:rPr>
        <w:t xml:space="preserve">ial </w:t>
      </w:r>
      <w:r w:rsidRPr="001F3D55">
        <w:rPr>
          <w:bCs/>
          <w:color w:val="auto"/>
        </w:rPr>
        <w:t xml:space="preserve">SKPD. </w:t>
      </w:r>
      <w:r w:rsidRPr="001F3D55">
        <w:rPr>
          <w:bCs/>
          <w:i/>
          <w:color w:val="auto"/>
        </w:rPr>
        <w:t>Skripsi</w:t>
      </w:r>
      <w:r w:rsidRPr="001F3D55">
        <w:rPr>
          <w:bCs/>
          <w:color w:val="auto"/>
        </w:rPr>
        <w:t>. Universitas Negeri Padang.</w:t>
      </w:r>
    </w:p>
    <w:p w:rsidR="00CE57D7" w:rsidRPr="001F3D55" w:rsidRDefault="00A76388" w:rsidP="00D06776">
      <w:pPr>
        <w:pStyle w:val="Default"/>
        <w:tabs>
          <w:tab w:val="left" w:pos="567"/>
        </w:tabs>
        <w:ind w:left="567" w:hanging="567"/>
        <w:jc w:val="both"/>
        <w:rPr>
          <w:bCs/>
          <w:color w:val="auto"/>
        </w:rPr>
      </w:pPr>
      <w:r w:rsidRPr="001F3D55">
        <w:rPr>
          <w:bCs/>
          <w:color w:val="auto"/>
        </w:rPr>
        <w:t>Arum, N., S</w:t>
      </w:r>
      <w:r w:rsidR="00CE57D7" w:rsidRPr="001F3D55">
        <w:rPr>
          <w:bCs/>
          <w:color w:val="auto"/>
        </w:rPr>
        <w:t xml:space="preserve">. </w:t>
      </w:r>
      <w:r w:rsidRPr="001F3D55">
        <w:rPr>
          <w:bCs/>
          <w:color w:val="auto"/>
        </w:rPr>
        <w:t>(</w:t>
      </w:r>
      <w:r w:rsidR="00CE57D7" w:rsidRPr="001F3D55">
        <w:rPr>
          <w:bCs/>
          <w:color w:val="auto"/>
        </w:rPr>
        <w:t>2016</w:t>
      </w:r>
      <w:r w:rsidRPr="001F3D55">
        <w:rPr>
          <w:bCs/>
          <w:color w:val="auto"/>
        </w:rPr>
        <w:t>)</w:t>
      </w:r>
      <w:r w:rsidR="00CE57D7" w:rsidRPr="001F3D55">
        <w:rPr>
          <w:bCs/>
          <w:color w:val="auto"/>
        </w:rPr>
        <w:t xml:space="preserve">. Pengaruh Partisipasi </w:t>
      </w:r>
      <w:r w:rsidR="001E0155" w:rsidRPr="001F3D55">
        <w:rPr>
          <w:bCs/>
          <w:color w:val="auto"/>
        </w:rPr>
        <w:t>P</w:t>
      </w:r>
      <w:r w:rsidRPr="001F3D55">
        <w:rPr>
          <w:bCs/>
          <w:color w:val="auto"/>
        </w:rPr>
        <w:t xml:space="preserve">enyusunan Anggaran, Kejelasan </w:t>
      </w:r>
      <w:r w:rsidR="001E0155" w:rsidRPr="001F3D55">
        <w:rPr>
          <w:bCs/>
          <w:color w:val="auto"/>
        </w:rPr>
        <w:t xml:space="preserve">Sasaran Anggaran, dan </w:t>
      </w:r>
      <w:r w:rsidR="00CE57D7" w:rsidRPr="001F3D55">
        <w:rPr>
          <w:bCs/>
          <w:color w:val="auto"/>
        </w:rPr>
        <w:t>Akuntabilitas Publ</w:t>
      </w:r>
      <w:r w:rsidRPr="001F3D55">
        <w:rPr>
          <w:bCs/>
          <w:color w:val="auto"/>
        </w:rPr>
        <w:t xml:space="preserve">ik Terhadap Kinerja Manajerial </w:t>
      </w:r>
      <w:r w:rsidR="001E0155" w:rsidRPr="001F3D55">
        <w:rPr>
          <w:bCs/>
          <w:color w:val="auto"/>
        </w:rPr>
        <w:t xml:space="preserve">Skpd (Studi Pada </w:t>
      </w:r>
      <w:r w:rsidR="00CE57D7" w:rsidRPr="001F3D55">
        <w:rPr>
          <w:bCs/>
          <w:color w:val="auto"/>
        </w:rPr>
        <w:t>Skpd Pe</w:t>
      </w:r>
      <w:r w:rsidR="001E0155" w:rsidRPr="001F3D55">
        <w:rPr>
          <w:bCs/>
          <w:color w:val="auto"/>
        </w:rPr>
        <w:t xml:space="preserve">merintah Daerah Kabupaten Lima </w:t>
      </w:r>
      <w:r w:rsidR="00CE57D7" w:rsidRPr="001F3D55">
        <w:rPr>
          <w:bCs/>
          <w:color w:val="auto"/>
        </w:rPr>
        <w:t>Puluh Kot</w:t>
      </w:r>
      <w:r w:rsidR="001E0155" w:rsidRPr="001F3D55">
        <w:rPr>
          <w:bCs/>
          <w:color w:val="auto"/>
        </w:rPr>
        <w:t>a.</w:t>
      </w:r>
      <w:r w:rsidRPr="001F3D55">
        <w:rPr>
          <w:bCs/>
          <w:color w:val="auto"/>
        </w:rPr>
        <w:t xml:space="preserve"> </w:t>
      </w:r>
      <w:r w:rsidR="00CE57D7" w:rsidRPr="001F3D55">
        <w:rPr>
          <w:bCs/>
          <w:i/>
          <w:color w:val="auto"/>
        </w:rPr>
        <w:t>Jurnal</w:t>
      </w:r>
      <w:r w:rsidR="00CE57D7" w:rsidRPr="001F3D55">
        <w:rPr>
          <w:bCs/>
          <w:color w:val="auto"/>
        </w:rPr>
        <w:t>. 3(1): 249-263.</w:t>
      </w:r>
    </w:p>
    <w:p w:rsidR="00CE57D7" w:rsidRPr="001F3D55" w:rsidRDefault="00CE57D7" w:rsidP="00D06776">
      <w:pPr>
        <w:pStyle w:val="Default"/>
        <w:tabs>
          <w:tab w:val="left" w:pos="567"/>
        </w:tabs>
        <w:ind w:left="567" w:hanging="567"/>
        <w:jc w:val="both"/>
        <w:rPr>
          <w:color w:val="auto"/>
        </w:rPr>
      </w:pPr>
      <w:r w:rsidRPr="001F3D55">
        <w:rPr>
          <w:color w:val="auto"/>
        </w:rPr>
        <w:t>Badan Keuangan Daerah (Bakeuda) Provinsi Sumate</w:t>
      </w:r>
      <w:r w:rsidR="00B11C83" w:rsidRPr="001F3D55">
        <w:rPr>
          <w:color w:val="auto"/>
        </w:rPr>
        <w:t xml:space="preserve">ra Barat. 2018. Info Realisasi </w:t>
      </w:r>
      <w:r w:rsidRPr="001F3D55">
        <w:rPr>
          <w:color w:val="auto"/>
        </w:rPr>
        <w:t xml:space="preserve">APBD. (Online). </w:t>
      </w:r>
      <w:hyperlink r:id="rId8" w:history="1">
        <w:r w:rsidRPr="001F3D55">
          <w:rPr>
            <w:rStyle w:val="Hyperlink"/>
            <w:color w:val="auto"/>
          </w:rPr>
          <w:t>http://dpkd.sumbarprov.go.id</w:t>
        </w:r>
      </w:hyperlink>
      <w:r w:rsidRPr="001F3D55">
        <w:rPr>
          <w:color w:val="auto"/>
        </w:rPr>
        <w:t>. Diakses pada 17 Februari</w:t>
      </w:r>
      <w:r w:rsidRPr="001F3D55">
        <w:rPr>
          <w:color w:val="auto"/>
        </w:rPr>
        <w:tab/>
        <w:t>2019.</w:t>
      </w:r>
    </w:p>
    <w:p w:rsidR="00CE57D7" w:rsidRPr="001F3D55" w:rsidRDefault="00AF186B" w:rsidP="00D06776">
      <w:pPr>
        <w:pStyle w:val="Default"/>
        <w:tabs>
          <w:tab w:val="left" w:pos="567"/>
        </w:tabs>
        <w:ind w:left="567" w:hanging="567"/>
        <w:jc w:val="both"/>
        <w:rPr>
          <w:i/>
          <w:iCs/>
          <w:color w:val="auto"/>
        </w:rPr>
      </w:pPr>
      <w:r w:rsidRPr="001F3D55">
        <w:rPr>
          <w:color w:val="auto"/>
        </w:rPr>
        <w:t>Bastian, I</w:t>
      </w:r>
      <w:r w:rsidR="00CE57D7" w:rsidRPr="001F3D55">
        <w:rPr>
          <w:color w:val="auto"/>
        </w:rPr>
        <w:t xml:space="preserve">. </w:t>
      </w:r>
      <w:r w:rsidRPr="001F3D55">
        <w:rPr>
          <w:color w:val="auto"/>
        </w:rPr>
        <w:t>(</w:t>
      </w:r>
      <w:r w:rsidR="00CE57D7" w:rsidRPr="001F3D55">
        <w:rPr>
          <w:color w:val="auto"/>
        </w:rPr>
        <w:t>2010</w:t>
      </w:r>
      <w:r w:rsidRPr="001F3D55">
        <w:rPr>
          <w:color w:val="auto"/>
        </w:rPr>
        <w:t>)</w:t>
      </w:r>
      <w:r w:rsidR="00CE57D7" w:rsidRPr="001F3D55">
        <w:rPr>
          <w:color w:val="auto"/>
        </w:rPr>
        <w:t xml:space="preserve">. </w:t>
      </w:r>
      <w:r w:rsidR="00CE57D7" w:rsidRPr="001F3D55">
        <w:rPr>
          <w:iCs/>
          <w:color w:val="auto"/>
        </w:rPr>
        <w:t>Akuntansi Sektor Publik Suatu Pengantar</w:t>
      </w:r>
      <w:r w:rsidR="00CE57D7" w:rsidRPr="001F3D55">
        <w:rPr>
          <w:i/>
          <w:iCs/>
          <w:color w:val="auto"/>
        </w:rPr>
        <w:t xml:space="preserve">. </w:t>
      </w:r>
      <w:r w:rsidRPr="001F3D55">
        <w:rPr>
          <w:color w:val="auto"/>
        </w:rPr>
        <w:t xml:space="preserve">Jakarta: Salemba </w:t>
      </w:r>
      <w:r w:rsidR="00CE57D7" w:rsidRPr="001F3D55">
        <w:rPr>
          <w:color w:val="auto"/>
        </w:rPr>
        <w:t xml:space="preserve">Empat. </w:t>
      </w:r>
      <w:r w:rsidR="00CE57D7" w:rsidRPr="001F3D55">
        <w:rPr>
          <w:color w:val="auto"/>
        </w:rPr>
        <w:tab/>
      </w:r>
    </w:p>
    <w:p w:rsidR="00CE57D7" w:rsidRPr="001F3D55" w:rsidRDefault="0082348E" w:rsidP="00D06776">
      <w:pPr>
        <w:pStyle w:val="Default"/>
        <w:tabs>
          <w:tab w:val="left" w:pos="567"/>
        </w:tabs>
        <w:ind w:left="567" w:hanging="567"/>
        <w:jc w:val="both"/>
        <w:rPr>
          <w:color w:val="auto"/>
        </w:rPr>
      </w:pPr>
      <w:r w:rsidRPr="001F3D55">
        <w:rPr>
          <w:bCs/>
          <w:color w:val="auto"/>
        </w:rPr>
        <w:t>Chandralis, M</w:t>
      </w:r>
      <w:r w:rsidR="00CE57D7" w:rsidRPr="001F3D55">
        <w:rPr>
          <w:bCs/>
          <w:color w:val="auto"/>
        </w:rPr>
        <w:t>. 2014. Pengaruh</w:t>
      </w:r>
      <w:r w:rsidR="00CE57D7" w:rsidRPr="001F3D55">
        <w:rPr>
          <w:bCs/>
          <w:i/>
          <w:color w:val="auto"/>
        </w:rPr>
        <w:t xml:space="preserve"> </w:t>
      </w:r>
      <w:r w:rsidR="00CE57D7" w:rsidRPr="001F3D55">
        <w:rPr>
          <w:bCs/>
          <w:i/>
          <w:iCs/>
          <w:color w:val="auto"/>
        </w:rPr>
        <w:t>J</w:t>
      </w:r>
      <w:r w:rsidRPr="001F3D55">
        <w:rPr>
          <w:bCs/>
          <w:i/>
          <w:iCs/>
          <w:color w:val="auto"/>
        </w:rPr>
        <w:t xml:space="preserve">ob-Revelant Informations, Role </w:t>
      </w:r>
      <w:r w:rsidR="00CE57D7" w:rsidRPr="001F3D55">
        <w:rPr>
          <w:bCs/>
          <w:i/>
          <w:iCs/>
          <w:color w:val="auto"/>
        </w:rPr>
        <w:t>Ambiguity</w:t>
      </w:r>
      <w:r w:rsidRPr="001F3D55">
        <w:rPr>
          <w:bCs/>
          <w:i/>
          <w:color w:val="auto"/>
        </w:rPr>
        <w:t xml:space="preserve"> </w:t>
      </w:r>
      <w:r w:rsidR="00CE57D7" w:rsidRPr="001F3D55">
        <w:rPr>
          <w:bCs/>
          <w:color w:val="auto"/>
        </w:rPr>
        <w:t>dan</w:t>
      </w:r>
      <w:r w:rsidR="00CE57D7" w:rsidRPr="001F3D55">
        <w:rPr>
          <w:bCs/>
          <w:i/>
          <w:color w:val="auto"/>
        </w:rPr>
        <w:t xml:space="preserve"> </w:t>
      </w:r>
      <w:r w:rsidR="00CE57D7" w:rsidRPr="001F3D55">
        <w:rPr>
          <w:bCs/>
          <w:i/>
          <w:iCs/>
          <w:color w:val="auto"/>
        </w:rPr>
        <w:t xml:space="preserve">Role Conflict </w:t>
      </w:r>
      <w:r w:rsidR="00CE57D7" w:rsidRPr="001F3D55">
        <w:rPr>
          <w:bCs/>
          <w:color w:val="auto"/>
        </w:rPr>
        <w:t>Terha</w:t>
      </w:r>
      <w:r w:rsidRPr="001F3D55">
        <w:rPr>
          <w:bCs/>
          <w:color w:val="auto"/>
        </w:rPr>
        <w:t xml:space="preserve">dap Kinerja Pegawai Pada DPPKA </w:t>
      </w:r>
      <w:r w:rsidR="00CE57D7" w:rsidRPr="001F3D55">
        <w:rPr>
          <w:bCs/>
          <w:color w:val="auto"/>
        </w:rPr>
        <w:t>Kota Bengkulu.</w:t>
      </w:r>
      <w:r w:rsidR="00E95569" w:rsidRPr="001F3D55">
        <w:rPr>
          <w:bCs/>
          <w:color w:val="auto"/>
        </w:rPr>
        <w:t xml:space="preserve"> </w:t>
      </w:r>
      <w:r w:rsidR="00CE57D7" w:rsidRPr="001F3D55">
        <w:rPr>
          <w:bCs/>
          <w:i/>
          <w:color w:val="auto"/>
        </w:rPr>
        <w:t>Skripsi</w:t>
      </w:r>
      <w:r w:rsidR="00CE57D7" w:rsidRPr="001F3D55">
        <w:rPr>
          <w:bCs/>
          <w:color w:val="auto"/>
        </w:rPr>
        <w:t xml:space="preserve">. Universitas Bengkulu. </w:t>
      </w:r>
    </w:p>
    <w:p w:rsidR="00CE57D7" w:rsidRPr="001F3D55" w:rsidRDefault="00CE57D7" w:rsidP="00D06776">
      <w:pPr>
        <w:pStyle w:val="Default"/>
        <w:tabs>
          <w:tab w:val="left" w:pos="567"/>
        </w:tabs>
        <w:ind w:left="567" w:hanging="567"/>
        <w:jc w:val="both"/>
        <w:rPr>
          <w:i/>
          <w:iCs/>
          <w:color w:val="auto"/>
        </w:rPr>
      </w:pPr>
      <w:r w:rsidRPr="001F3D55">
        <w:rPr>
          <w:color w:val="auto"/>
        </w:rPr>
        <w:t>Erm</w:t>
      </w:r>
      <w:r w:rsidR="0082348E" w:rsidRPr="001F3D55">
        <w:rPr>
          <w:color w:val="auto"/>
        </w:rPr>
        <w:t>awati, N</w:t>
      </w:r>
      <w:r w:rsidRPr="001F3D55">
        <w:rPr>
          <w:color w:val="auto"/>
        </w:rPr>
        <w:t xml:space="preserve">. </w:t>
      </w:r>
      <w:r w:rsidR="0082348E" w:rsidRPr="001F3D55">
        <w:rPr>
          <w:color w:val="auto"/>
        </w:rPr>
        <w:t>(</w:t>
      </w:r>
      <w:r w:rsidRPr="001F3D55">
        <w:rPr>
          <w:color w:val="auto"/>
        </w:rPr>
        <w:t>2017</w:t>
      </w:r>
      <w:r w:rsidR="0082348E" w:rsidRPr="001F3D55">
        <w:rPr>
          <w:color w:val="auto"/>
        </w:rPr>
        <w:t>).</w:t>
      </w:r>
      <w:r w:rsidRPr="001F3D55">
        <w:rPr>
          <w:color w:val="auto"/>
        </w:rPr>
        <w:t xml:space="preserve"> </w:t>
      </w:r>
      <w:r w:rsidRPr="001F3D55">
        <w:rPr>
          <w:bCs/>
          <w:color w:val="auto"/>
        </w:rPr>
        <w:t>Pengaruh Partisi</w:t>
      </w:r>
      <w:r w:rsidR="0082348E" w:rsidRPr="001F3D55">
        <w:rPr>
          <w:bCs/>
          <w:color w:val="auto"/>
        </w:rPr>
        <w:t xml:space="preserve">pasi Anggaran terhadap Kinerja </w:t>
      </w:r>
      <w:r w:rsidRPr="001F3D55">
        <w:rPr>
          <w:bCs/>
          <w:color w:val="auto"/>
        </w:rPr>
        <w:t xml:space="preserve">Manajerial </w:t>
      </w:r>
      <w:r w:rsidR="00E95569" w:rsidRPr="001F3D55">
        <w:rPr>
          <w:bCs/>
          <w:color w:val="auto"/>
        </w:rPr>
        <w:tab/>
      </w:r>
      <w:r w:rsidRPr="001F3D55">
        <w:rPr>
          <w:bCs/>
          <w:color w:val="auto"/>
        </w:rPr>
        <w:t xml:space="preserve">dengan  Motivasi Kerja Sebagai Variabel Pemoderasi. </w:t>
      </w:r>
      <w:r w:rsidR="00E95569" w:rsidRPr="001F3D55">
        <w:rPr>
          <w:i/>
          <w:iCs/>
          <w:color w:val="auto"/>
        </w:rPr>
        <w:t xml:space="preserve">Jurnal  </w:t>
      </w:r>
      <w:r w:rsidRPr="001F3D55">
        <w:rPr>
          <w:i/>
          <w:iCs/>
          <w:color w:val="auto"/>
        </w:rPr>
        <w:t>Akuntansi Indonesia</w:t>
      </w:r>
      <w:r w:rsidR="0082348E" w:rsidRPr="001F3D55">
        <w:rPr>
          <w:i/>
          <w:iCs/>
          <w:color w:val="auto"/>
        </w:rPr>
        <w:t xml:space="preserve">, </w:t>
      </w:r>
      <w:r w:rsidRPr="001F3D55">
        <w:rPr>
          <w:iCs/>
          <w:color w:val="auto"/>
        </w:rPr>
        <w:t>6(2): 141- 156</w:t>
      </w:r>
      <w:r w:rsidRPr="001F3D55">
        <w:rPr>
          <w:i/>
          <w:iCs/>
          <w:color w:val="auto"/>
        </w:rPr>
        <w:t>.</w:t>
      </w:r>
    </w:p>
    <w:p w:rsidR="00CE57D7" w:rsidRPr="001F3D55" w:rsidRDefault="0082348E" w:rsidP="00D06776">
      <w:pPr>
        <w:pStyle w:val="Default"/>
        <w:tabs>
          <w:tab w:val="left" w:pos="567"/>
        </w:tabs>
        <w:ind w:left="567" w:hanging="567"/>
        <w:jc w:val="both"/>
        <w:rPr>
          <w:color w:val="auto"/>
        </w:rPr>
      </w:pPr>
      <w:r w:rsidRPr="001F3D55">
        <w:rPr>
          <w:color w:val="auto"/>
        </w:rPr>
        <w:t>Ghozali, I</w:t>
      </w:r>
      <w:r w:rsidR="00CE57D7" w:rsidRPr="001F3D55">
        <w:rPr>
          <w:color w:val="auto"/>
        </w:rPr>
        <w:t xml:space="preserve">. </w:t>
      </w:r>
      <w:r w:rsidRPr="001F3D55">
        <w:rPr>
          <w:color w:val="auto"/>
        </w:rPr>
        <w:t>(</w:t>
      </w:r>
      <w:r w:rsidR="00CE57D7" w:rsidRPr="001F3D55">
        <w:rPr>
          <w:color w:val="auto"/>
        </w:rPr>
        <w:t>2011</w:t>
      </w:r>
      <w:r w:rsidRPr="001F3D55">
        <w:rPr>
          <w:color w:val="auto"/>
        </w:rPr>
        <w:t>)</w:t>
      </w:r>
      <w:r w:rsidR="00CE57D7" w:rsidRPr="001F3D55">
        <w:rPr>
          <w:color w:val="auto"/>
        </w:rPr>
        <w:t xml:space="preserve">. </w:t>
      </w:r>
      <w:r w:rsidR="00CE57D7" w:rsidRPr="001F3D55">
        <w:rPr>
          <w:iCs/>
          <w:color w:val="auto"/>
        </w:rPr>
        <w:t>Aplikasi Analisis Multivariate Dengan Program SPSS</w:t>
      </w:r>
      <w:r w:rsidR="00CE57D7" w:rsidRPr="001F3D55">
        <w:rPr>
          <w:i/>
          <w:iCs/>
          <w:color w:val="auto"/>
        </w:rPr>
        <w:t xml:space="preserve">. </w:t>
      </w:r>
      <w:r w:rsidR="00CE57D7" w:rsidRPr="001F3D55">
        <w:rPr>
          <w:iCs/>
          <w:color w:val="auto"/>
        </w:rPr>
        <w:t>Semarang</w:t>
      </w:r>
      <w:r w:rsidR="00CE57D7" w:rsidRPr="001F3D55">
        <w:rPr>
          <w:i/>
          <w:iCs/>
          <w:color w:val="auto"/>
        </w:rPr>
        <w:t>:</w:t>
      </w:r>
      <w:r w:rsidRPr="001F3D55">
        <w:rPr>
          <w:i/>
          <w:iCs/>
          <w:color w:val="auto"/>
        </w:rPr>
        <w:t xml:space="preserve"> </w:t>
      </w:r>
      <w:r w:rsidR="00CE57D7" w:rsidRPr="001F3D55">
        <w:rPr>
          <w:color w:val="auto"/>
        </w:rPr>
        <w:t>Badan Penerbit Universitas Diponegoro.</w:t>
      </w:r>
    </w:p>
    <w:p w:rsidR="00CE57D7" w:rsidRPr="001F3D55" w:rsidRDefault="00CE57D7" w:rsidP="00D06776">
      <w:pPr>
        <w:pStyle w:val="Default"/>
        <w:tabs>
          <w:tab w:val="left" w:pos="567"/>
        </w:tabs>
        <w:ind w:left="567" w:hanging="567"/>
        <w:jc w:val="both"/>
        <w:rPr>
          <w:color w:val="auto"/>
        </w:rPr>
      </w:pPr>
      <w:r w:rsidRPr="001F3D55">
        <w:rPr>
          <w:color w:val="auto"/>
        </w:rPr>
        <w:t xml:space="preserve">Ginting. 2010. Pengaruh Partisipasi Anggaran dan Kejelasan Sasaran Anggaran </w:t>
      </w:r>
      <w:r w:rsidRPr="001F3D55">
        <w:rPr>
          <w:color w:val="auto"/>
        </w:rPr>
        <w:tab/>
        <w:t xml:space="preserve">terhadap Kinerja Aparat Perangkat Daerah. </w:t>
      </w:r>
      <w:r w:rsidRPr="001F3D55">
        <w:rPr>
          <w:i/>
          <w:color w:val="auto"/>
        </w:rPr>
        <w:t>Skripsi</w:t>
      </w:r>
      <w:r w:rsidR="00B11C83" w:rsidRPr="001F3D55">
        <w:rPr>
          <w:color w:val="auto"/>
        </w:rPr>
        <w:t xml:space="preserve">. Universitas Sumatera </w:t>
      </w:r>
      <w:r w:rsidRPr="001F3D55">
        <w:rPr>
          <w:color w:val="auto"/>
        </w:rPr>
        <w:t>Utara.</w:t>
      </w:r>
      <w:r w:rsidRPr="001F3D55">
        <w:rPr>
          <w:bCs/>
          <w:color w:val="auto"/>
        </w:rPr>
        <w:tab/>
      </w:r>
      <w:r w:rsidRPr="001F3D55">
        <w:rPr>
          <w:bCs/>
          <w:color w:val="auto"/>
        </w:rPr>
        <w:tab/>
      </w:r>
    </w:p>
    <w:p w:rsidR="00CE57D7" w:rsidRPr="001F3D55" w:rsidRDefault="0082348E" w:rsidP="00D06776">
      <w:pPr>
        <w:pStyle w:val="Default"/>
        <w:tabs>
          <w:tab w:val="left" w:pos="567"/>
        </w:tabs>
        <w:ind w:left="567" w:hanging="567"/>
        <w:jc w:val="both"/>
        <w:rPr>
          <w:color w:val="auto"/>
        </w:rPr>
      </w:pPr>
      <w:r w:rsidRPr="001F3D55">
        <w:rPr>
          <w:color w:val="auto"/>
        </w:rPr>
        <w:t>Ilah, F dan Heri Y</w:t>
      </w:r>
      <w:r w:rsidR="00CE57D7" w:rsidRPr="001F3D55">
        <w:rPr>
          <w:color w:val="auto"/>
        </w:rPr>
        <w:t xml:space="preserve">. </w:t>
      </w:r>
      <w:r w:rsidRPr="001F3D55">
        <w:rPr>
          <w:color w:val="auto"/>
        </w:rPr>
        <w:t>(</w:t>
      </w:r>
      <w:r w:rsidR="00CE57D7" w:rsidRPr="001F3D55">
        <w:rPr>
          <w:color w:val="auto"/>
        </w:rPr>
        <w:t>2016</w:t>
      </w:r>
      <w:r w:rsidRPr="001F3D55">
        <w:rPr>
          <w:color w:val="auto"/>
        </w:rPr>
        <w:t>)</w:t>
      </w:r>
      <w:r w:rsidR="00CE57D7" w:rsidRPr="001F3D55">
        <w:rPr>
          <w:color w:val="auto"/>
        </w:rPr>
        <w:t>. Determinan Kinerja</w:t>
      </w:r>
      <w:r w:rsidRPr="001F3D55">
        <w:rPr>
          <w:color w:val="auto"/>
        </w:rPr>
        <w:t xml:space="preserve"> Manajerial Pada Satuan Kerja </w:t>
      </w:r>
      <w:r w:rsidR="00CE57D7" w:rsidRPr="001F3D55">
        <w:rPr>
          <w:color w:val="auto"/>
        </w:rPr>
        <w:t xml:space="preserve">Prangkat Daerah Kabupaten Kudus. </w:t>
      </w:r>
      <w:r w:rsidR="00CE57D7" w:rsidRPr="001F3D55">
        <w:rPr>
          <w:i/>
          <w:color w:val="auto"/>
        </w:rPr>
        <w:t>Accounting Analysis Journal</w:t>
      </w:r>
      <w:r w:rsidRPr="001F3D55">
        <w:rPr>
          <w:color w:val="auto"/>
        </w:rPr>
        <w:t xml:space="preserve">, </w:t>
      </w:r>
      <w:r w:rsidR="00CE57D7" w:rsidRPr="001F3D55">
        <w:rPr>
          <w:color w:val="auto"/>
        </w:rPr>
        <w:t>5(1): 1- 9.</w:t>
      </w:r>
    </w:p>
    <w:p w:rsidR="00CE57D7" w:rsidRPr="001F3D55" w:rsidRDefault="00571153" w:rsidP="00D06776">
      <w:pPr>
        <w:pStyle w:val="Default"/>
        <w:tabs>
          <w:tab w:val="left" w:pos="567"/>
        </w:tabs>
        <w:ind w:left="567" w:hanging="567"/>
        <w:jc w:val="both"/>
        <w:rPr>
          <w:color w:val="auto"/>
        </w:rPr>
      </w:pPr>
      <w:r w:rsidRPr="001F3D55">
        <w:rPr>
          <w:color w:val="auto"/>
        </w:rPr>
        <w:t>Indarto, S., L Dan Stephana D., A</w:t>
      </w:r>
      <w:r w:rsidR="00CE57D7" w:rsidRPr="001F3D55">
        <w:rPr>
          <w:color w:val="auto"/>
        </w:rPr>
        <w:t xml:space="preserve">. </w:t>
      </w:r>
      <w:r w:rsidRPr="001F3D55">
        <w:rPr>
          <w:color w:val="auto"/>
        </w:rPr>
        <w:t>(</w:t>
      </w:r>
      <w:r w:rsidR="00CE57D7" w:rsidRPr="001F3D55">
        <w:rPr>
          <w:color w:val="auto"/>
        </w:rPr>
        <w:t>2011</w:t>
      </w:r>
      <w:r w:rsidRPr="001F3D55">
        <w:rPr>
          <w:color w:val="auto"/>
        </w:rPr>
        <w:t>)</w:t>
      </w:r>
      <w:r w:rsidR="00CE57D7" w:rsidRPr="001F3D55">
        <w:rPr>
          <w:color w:val="auto"/>
        </w:rPr>
        <w:t xml:space="preserve">. </w:t>
      </w:r>
      <w:r w:rsidRPr="001F3D55">
        <w:rPr>
          <w:bCs/>
          <w:color w:val="auto"/>
        </w:rPr>
        <w:t xml:space="preserve">Pengaruh Partisipasi dalam </w:t>
      </w:r>
      <w:r w:rsidR="00CE57D7" w:rsidRPr="001F3D55">
        <w:rPr>
          <w:bCs/>
          <w:color w:val="auto"/>
        </w:rPr>
        <w:t>Penyusunan Anggaran Terhadap Kinerja</w:t>
      </w:r>
      <w:r w:rsidR="00B11C83" w:rsidRPr="001F3D55">
        <w:rPr>
          <w:bCs/>
          <w:color w:val="auto"/>
        </w:rPr>
        <w:t xml:space="preserve"> Manajerial Perusahaan melalui </w:t>
      </w:r>
      <w:r w:rsidR="00CE57D7" w:rsidRPr="001F3D55">
        <w:rPr>
          <w:bCs/>
          <w:color w:val="auto"/>
        </w:rPr>
        <w:t>Kecukupan Anggaran, Komitm</w:t>
      </w:r>
      <w:r w:rsidRPr="001F3D55">
        <w:rPr>
          <w:bCs/>
          <w:color w:val="auto"/>
        </w:rPr>
        <w:t xml:space="preserve">en Organisasi, Komitmen Tujuan </w:t>
      </w:r>
      <w:r w:rsidR="00CE57D7" w:rsidRPr="001F3D55">
        <w:rPr>
          <w:bCs/>
          <w:color w:val="auto"/>
        </w:rPr>
        <w:t xml:space="preserve">Anggaran </w:t>
      </w:r>
      <w:r w:rsidRPr="001F3D55">
        <w:rPr>
          <w:bCs/>
          <w:color w:val="auto"/>
        </w:rPr>
        <w:t xml:space="preserve">dan </w:t>
      </w:r>
      <w:r w:rsidR="00CE57D7" w:rsidRPr="001F3D55">
        <w:rPr>
          <w:bCs/>
          <w:color w:val="auto"/>
        </w:rPr>
        <w:t xml:space="preserve">Job Relevant Information (JRI). </w:t>
      </w:r>
      <w:r w:rsidR="00CE57D7" w:rsidRPr="001F3D55">
        <w:rPr>
          <w:bCs/>
          <w:i/>
          <w:color w:val="auto"/>
        </w:rPr>
        <w:t>Jurnal Ilmiah</w:t>
      </w:r>
      <w:r w:rsidR="00122400" w:rsidRPr="001F3D55">
        <w:rPr>
          <w:bCs/>
          <w:color w:val="auto"/>
        </w:rPr>
        <w:t xml:space="preserve">, </w:t>
      </w:r>
      <w:r w:rsidR="00CE57D7" w:rsidRPr="001F3D55">
        <w:rPr>
          <w:bCs/>
          <w:color w:val="auto"/>
        </w:rPr>
        <w:t>14(1): 1-13.</w:t>
      </w:r>
    </w:p>
    <w:p w:rsidR="00CE57D7" w:rsidRPr="001F3D55" w:rsidRDefault="00122400" w:rsidP="00D06776">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lang w:val="id-ID"/>
        </w:rPr>
      </w:pPr>
      <w:r w:rsidRPr="001F3D55">
        <w:rPr>
          <w:rFonts w:ascii="Times New Roman" w:hAnsi="Times New Roman" w:cs="Times New Roman"/>
          <w:sz w:val="24"/>
          <w:szCs w:val="24"/>
        </w:rPr>
        <w:t>Indra, B</w:t>
      </w:r>
      <w:r w:rsidR="00CE57D7" w:rsidRPr="001F3D55">
        <w:rPr>
          <w:rFonts w:ascii="Times New Roman" w:hAnsi="Times New Roman" w:cs="Times New Roman"/>
          <w:sz w:val="24"/>
          <w:szCs w:val="24"/>
        </w:rPr>
        <w:t xml:space="preserve">. </w:t>
      </w:r>
      <w:r w:rsidRPr="001F3D55">
        <w:rPr>
          <w:rFonts w:ascii="Times New Roman" w:hAnsi="Times New Roman" w:cs="Times New Roman"/>
          <w:sz w:val="24"/>
          <w:szCs w:val="24"/>
          <w:lang w:val="id-ID"/>
        </w:rPr>
        <w:t>(</w:t>
      </w:r>
      <w:r w:rsidR="00CE57D7" w:rsidRPr="001F3D55">
        <w:rPr>
          <w:rFonts w:ascii="Times New Roman" w:hAnsi="Times New Roman" w:cs="Times New Roman"/>
          <w:sz w:val="24"/>
          <w:szCs w:val="24"/>
        </w:rPr>
        <w:t>2006</w:t>
      </w:r>
      <w:r w:rsidRPr="001F3D55">
        <w:rPr>
          <w:rFonts w:ascii="Times New Roman" w:hAnsi="Times New Roman" w:cs="Times New Roman"/>
          <w:sz w:val="24"/>
          <w:szCs w:val="24"/>
          <w:lang w:val="id-ID"/>
        </w:rPr>
        <w:t>)</w:t>
      </w:r>
      <w:r w:rsidR="00CE57D7" w:rsidRPr="001F3D55">
        <w:rPr>
          <w:rFonts w:ascii="Times New Roman" w:hAnsi="Times New Roman" w:cs="Times New Roman"/>
          <w:sz w:val="24"/>
          <w:szCs w:val="24"/>
        </w:rPr>
        <w:t xml:space="preserve">. </w:t>
      </w:r>
      <w:r w:rsidR="00CE57D7" w:rsidRPr="001F3D55">
        <w:rPr>
          <w:rFonts w:ascii="Times New Roman" w:hAnsi="Times New Roman" w:cs="Times New Roman"/>
          <w:iCs/>
          <w:sz w:val="24"/>
          <w:szCs w:val="24"/>
        </w:rPr>
        <w:t>Akuntansi Sektor Publik</w:t>
      </w:r>
      <w:r w:rsidR="00CE57D7" w:rsidRPr="001F3D55">
        <w:rPr>
          <w:rFonts w:ascii="Times New Roman" w:hAnsi="Times New Roman" w:cs="Times New Roman"/>
          <w:sz w:val="24"/>
          <w:szCs w:val="24"/>
        </w:rPr>
        <w:t>. Jakarta: Erlangga.</w:t>
      </w:r>
    </w:p>
    <w:p w:rsidR="00876E19" w:rsidRPr="001F3D55" w:rsidRDefault="00CE57D7" w:rsidP="00D06776">
      <w:pPr>
        <w:tabs>
          <w:tab w:val="left" w:pos="567"/>
        </w:tabs>
        <w:autoSpaceDE w:val="0"/>
        <w:autoSpaceDN w:val="0"/>
        <w:adjustRightInd w:val="0"/>
        <w:spacing w:after="0" w:line="240" w:lineRule="auto"/>
        <w:ind w:left="567" w:hanging="567"/>
        <w:jc w:val="both"/>
        <w:rPr>
          <w:rFonts w:ascii="Times New Roman" w:eastAsia="CIDFont+F1" w:hAnsi="Times New Roman" w:cs="Times New Roman"/>
          <w:sz w:val="24"/>
          <w:szCs w:val="24"/>
          <w:lang w:val="id-ID"/>
        </w:rPr>
      </w:pPr>
      <w:r w:rsidRPr="001F3D55">
        <w:rPr>
          <w:rFonts w:ascii="Times New Roman" w:hAnsi="Times New Roman" w:cs="Times New Roman"/>
          <w:sz w:val="24"/>
          <w:szCs w:val="24"/>
        </w:rPr>
        <w:t>Irza</w:t>
      </w:r>
      <w:r w:rsidR="00122400" w:rsidRPr="001F3D55">
        <w:rPr>
          <w:rFonts w:ascii="Times New Roman" w:hAnsi="Times New Roman" w:cs="Times New Roman"/>
          <w:sz w:val="24"/>
          <w:szCs w:val="24"/>
        </w:rPr>
        <w:t>n, M dan  Syukriy A</w:t>
      </w:r>
      <w:r w:rsidR="005F25AC" w:rsidRPr="001F3D55">
        <w:rPr>
          <w:rFonts w:ascii="Times New Roman" w:hAnsi="Times New Roman" w:cs="Times New Roman"/>
          <w:sz w:val="24"/>
          <w:szCs w:val="24"/>
        </w:rPr>
        <w:t>.</w:t>
      </w:r>
      <w:r w:rsidR="005F25AC" w:rsidRPr="001F3D55">
        <w:rPr>
          <w:rFonts w:ascii="Times New Roman" w:hAnsi="Times New Roman" w:cs="Times New Roman"/>
          <w:sz w:val="24"/>
          <w:szCs w:val="24"/>
          <w:lang w:val="id-ID"/>
        </w:rPr>
        <w:t xml:space="preserve"> </w:t>
      </w:r>
      <w:r w:rsidR="00122400" w:rsidRPr="001F3D55">
        <w:rPr>
          <w:rFonts w:ascii="Times New Roman" w:hAnsi="Times New Roman" w:cs="Times New Roman"/>
          <w:sz w:val="24"/>
          <w:szCs w:val="24"/>
          <w:lang w:val="id-ID"/>
        </w:rPr>
        <w:t>(</w:t>
      </w:r>
      <w:r w:rsidRPr="001F3D55">
        <w:rPr>
          <w:rFonts w:ascii="Times New Roman" w:hAnsi="Times New Roman" w:cs="Times New Roman"/>
          <w:sz w:val="24"/>
          <w:szCs w:val="24"/>
        </w:rPr>
        <w:t>2018</w:t>
      </w:r>
      <w:r w:rsidR="00122400" w:rsidRPr="001F3D55">
        <w:rPr>
          <w:rFonts w:ascii="Times New Roman" w:hAnsi="Times New Roman" w:cs="Times New Roman"/>
          <w:sz w:val="24"/>
          <w:szCs w:val="24"/>
          <w:lang w:val="id-ID"/>
        </w:rPr>
        <w:t>)</w:t>
      </w:r>
      <w:r w:rsidRPr="001F3D55">
        <w:rPr>
          <w:rFonts w:ascii="Times New Roman" w:hAnsi="Times New Roman" w:cs="Times New Roman"/>
          <w:sz w:val="24"/>
          <w:szCs w:val="24"/>
        </w:rPr>
        <w:t>. Pengaruh P</w:t>
      </w:r>
      <w:r w:rsidR="00122400" w:rsidRPr="001F3D55">
        <w:rPr>
          <w:rFonts w:ascii="Times New Roman" w:hAnsi="Times New Roman" w:cs="Times New Roman"/>
          <w:sz w:val="24"/>
          <w:szCs w:val="24"/>
        </w:rPr>
        <w:t xml:space="preserve">artisipasi dalam </w:t>
      </w:r>
      <w:r w:rsidRPr="001F3D55">
        <w:rPr>
          <w:rFonts w:ascii="Times New Roman" w:hAnsi="Times New Roman" w:cs="Times New Roman"/>
          <w:sz w:val="24"/>
          <w:szCs w:val="24"/>
        </w:rPr>
        <w:t>Penyusunan Anggaran, Struktur</w:t>
      </w:r>
      <w:r w:rsidR="00122400" w:rsidRPr="001F3D55">
        <w:rPr>
          <w:rFonts w:ascii="Times New Roman" w:hAnsi="Times New Roman" w:cs="Times New Roman"/>
          <w:sz w:val="24"/>
          <w:szCs w:val="24"/>
        </w:rPr>
        <w:t xml:space="preserve"> Desentralisasi, dan Teknologi </w:t>
      </w:r>
      <w:r w:rsidRPr="001F3D55">
        <w:rPr>
          <w:rFonts w:ascii="Times New Roman" w:hAnsi="Times New Roman" w:cs="Times New Roman"/>
          <w:sz w:val="24"/>
          <w:szCs w:val="24"/>
        </w:rPr>
        <w:t xml:space="preserve">Informasi </w:t>
      </w:r>
      <w:r w:rsidR="00122400" w:rsidRPr="001F3D55">
        <w:rPr>
          <w:rFonts w:ascii="Times New Roman" w:hAnsi="Times New Roman" w:cs="Times New Roman"/>
          <w:sz w:val="24"/>
          <w:szCs w:val="24"/>
        </w:rPr>
        <w:t>terhadap</w:t>
      </w:r>
      <w:r w:rsidR="00122400" w:rsidRPr="001F3D55">
        <w:rPr>
          <w:rFonts w:ascii="Times New Roman" w:hAnsi="Times New Roman" w:cs="Times New Roman"/>
          <w:sz w:val="24"/>
          <w:szCs w:val="24"/>
          <w:lang w:val="id-ID"/>
        </w:rPr>
        <w:t xml:space="preserve"> </w:t>
      </w:r>
      <w:r w:rsidRPr="001F3D55">
        <w:rPr>
          <w:rFonts w:ascii="Times New Roman" w:hAnsi="Times New Roman" w:cs="Times New Roman"/>
          <w:sz w:val="24"/>
          <w:szCs w:val="24"/>
        </w:rPr>
        <w:t>Kinerja Manajerial (Studi Pada Skpk Banda Aceh).</w:t>
      </w:r>
      <w:r w:rsidR="005F25AC" w:rsidRPr="001F3D55">
        <w:rPr>
          <w:rFonts w:ascii="Times New Roman" w:hAnsi="Times New Roman" w:cs="Times New Roman"/>
          <w:i/>
          <w:sz w:val="24"/>
          <w:szCs w:val="24"/>
        </w:rPr>
        <w:t xml:space="preserve"> </w:t>
      </w:r>
      <w:r w:rsidR="005F25AC" w:rsidRPr="001F3D55">
        <w:rPr>
          <w:rFonts w:ascii="Times New Roman" w:hAnsi="Times New Roman" w:cs="Times New Roman"/>
          <w:i/>
          <w:sz w:val="24"/>
          <w:szCs w:val="24"/>
          <w:lang w:val="id-ID"/>
        </w:rPr>
        <w:t xml:space="preserve"> </w:t>
      </w:r>
      <w:r w:rsidRPr="001F3D55">
        <w:rPr>
          <w:rFonts w:ascii="Times New Roman" w:hAnsi="Times New Roman" w:cs="Times New Roman"/>
          <w:i/>
          <w:sz w:val="24"/>
          <w:szCs w:val="24"/>
        </w:rPr>
        <w:t>Jurnal</w:t>
      </w:r>
      <w:r w:rsidRPr="001F3D55">
        <w:rPr>
          <w:rFonts w:ascii="Times New Roman" w:hAnsi="Times New Roman" w:cs="Times New Roman"/>
          <w:sz w:val="24"/>
          <w:szCs w:val="24"/>
        </w:rPr>
        <w:t xml:space="preserve">. </w:t>
      </w:r>
      <w:r w:rsidR="00122400" w:rsidRPr="001F3D55">
        <w:rPr>
          <w:rFonts w:ascii="Times New Roman" w:eastAsia="CIDFont+F1" w:hAnsi="Times New Roman" w:cs="Times New Roman"/>
          <w:sz w:val="24"/>
          <w:szCs w:val="24"/>
        </w:rPr>
        <w:t>3(2)</w:t>
      </w:r>
      <w:r w:rsidR="00122400" w:rsidRPr="001F3D55">
        <w:rPr>
          <w:rFonts w:ascii="Times New Roman" w:eastAsia="CIDFont+F1" w:hAnsi="Times New Roman" w:cs="Times New Roman"/>
          <w:sz w:val="24"/>
          <w:szCs w:val="24"/>
          <w:lang w:val="id-ID"/>
        </w:rPr>
        <w:t xml:space="preserve">, </w:t>
      </w:r>
      <w:r w:rsidRPr="001F3D55">
        <w:rPr>
          <w:rFonts w:ascii="Times New Roman" w:eastAsia="CIDFont+F1" w:hAnsi="Times New Roman" w:cs="Times New Roman"/>
          <w:sz w:val="24"/>
          <w:szCs w:val="24"/>
        </w:rPr>
        <w:t>254- 264.</w:t>
      </w:r>
    </w:p>
    <w:p w:rsidR="00CE57D7" w:rsidRPr="001F3D55" w:rsidRDefault="00122400" w:rsidP="00D06776">
      <w:pPr>
        <w:tabs>
          <w:tab w:val="left" w:pos="567"/>
        </w:tabs>
        <w:spacing w:after="0" w:line="240" w:lineRule="auto"/>
        <w:ind w:left="567" w:hanging="567"/>
        <w:jc w:val="both"/>
        <w:rPr>
          <w:rFonts w:ascii="Times New Roman" w:hAnsi="Times New Roman" w:cs="Times New Roman"/>
          <w:sz w:val="24"/>
          <w:szCs w:val="24"/>
          <w:lang w:val="id-ID"/>
        </w:rPr>
      </w:pPr>
      <w:r w:rsidRPr="001F3D55">
        <w:rPr>
          <w:rFonts w:ascii="Times New Roman" w:hAnsi="Times New Roman" w:cs="Times New Roman"/>
          <w:sz w:val="24"/>
          <w:szCs w:val="24"/>
        </w:rPr>
        <w:t>Kusuma, A</w:t>
      </w:r>
      <w:r w:rsidRPr="001F3D55">
        <w:rPr>
          <w:rFonts w:ascii="Times New Roman" w:hAnsi="Times New Roman" w:cs="Times New Roman"/>
          <w:sz w:val="24"/>
          <w:szCs w:val="24"/>
          <w:lang w:val="id-ID"/>
        </w:rPr>
        <w:t>.,</w:t>
      </w:r>
      <w:r w:rsidRPr="001F3D55">
        <w:rPr>
          <w:rFonts w:ascii="Times New Roman" w:hAnsi="Times New Roman" w:cs="Times New Roman"/>
          <w:sz w:val="24"/>
          <w:szCs w:val="24"/>
        </w:rPr>
        <w:t xml:space="preserve"> A</w:t>
      </w:r>
      <w:r w:rsidR="00CE57D7" w:rsidRPr="001F3D55">
        <w:rPr>
          <w:rFonts w:ascii="Times New Roman" w:hAnsi="Times New Roman" w:cs="Times New Roman"/>
          <w:sz w:val="24"/>
          <w:szCs w:val="24"/>
        </w:rPr>
        <w:t xml:space="preserve">.2013. </w:t>
      </w:r>
      <w:r w:rsidR="00CE57D7" w:rsidRPr="001F3D55">
        <w:rPr>
          <w:rFonts w:ascii="Times New Roman" w:hAnsi="Times New Roman" w:cs="Times New Roman"/>
          <w:iCs/>
          <w:sz w:val="24"/>
          <w:szCs w:val="24"/>
        </w:rPr>
        <w:t>Pengaruh Motivasi dan Lin</w:t>
      </w:r>
      <w:r w:rsidRPr="001F3D55">
        <w:rPr>
          <w:rFonts w:ascii="Times New Roman" w:hAnsi="Times New Roman" w:cs="Times New Roman"/>
          <w:iCs/>
          <w:sz w:val="24"/>
          <w:szCs w:val="24"/>
        </w:rPr>
        <w:t>gkungan Kerja terhadap Kinerja</w:t>
      </w:r>
      <w:r w:rsidRPr="001F3D55">
        <w:rPr>
          <w:rFonts w:ascii="Times New Roman" w:hAnsi="Times New Roman" w:cs="Times New Roman"/>
          <w:iCs/>
          <w:sz w:val="24"/>
          <w:szCs w:val="24"/>
          <w:lang w:val="id-ID"/>
        </w:rPr>
        <w:t xml:space="preserve"> </w:t>
      </w:r>
      <w:r w:rsidR="00CE57D7" w:rsidRPr="001F3D55">
        <w:rPr>
          <w:rFonts w:ascii="Times New Roman" w:hAnsi="Times New Roman" w:cs="Times New Roman"/>
          <w:iCs/>
          <w:sz w:val="24"/>
          <w:szCs w:val="24"/>
        </w:rPr>
        <w:t>Karyawan Hotel Muria semarang</w:t>
      </w:r>
      <w:r w:rsidR="00CE57D7" w:rsidRPr="001F3D55">
        <w:rPr>
          <w:rFonts w:ascii="Times New Roman" w:hAnsi="Times New Roman" w:cs="Times New Roman"/>
          <w:i/>
          <w:iCs/>
          <w:sz w:val="24"/>
          <w:szCs w:val="24"/>
        </w:rPr>
        <w:t xml:space="preserve">. </w:t>
      </w:r>
      <w:r w:rsidR="00CE57D7" w:rsidRPr="001F3D55">
        <w:rPr>
          <w:rFonts w:ascii="Times New Roman" w:hAnsi="Times New Roman" w:cs="Times New Roman"/>
          <w:i/>
          <w:sz w:val="24"/>
          <w:szCs w:val="24"/>
        </w:rPr>
        <w:t>Skrips</w:t>
      </w:r>
      <w:r w:rsidR="00CE57D7" w:rsidRPr="001F3D55">
        <w:rPr>
          <w:rFonts w:ascii="Times New Roman" w:hAnsi="Times New Roman" w:cs="Times New Roman"/>
          <w:sz w:val="24"/>
          <w:szCs w:val="24"/>
        </w:rPr>
        <w:t>i. Universitas Ekasakti.</w:t>
      </w:r>
    </w:p>
    <w:p w:rsidR="00CE57D7" w:rsidRPr="001F3D55" w:rsidRDefault="00CE57D7" w:rsidP="00D06776">
      <w:pPr>
        <w:pStyle w:val="Default"/>
        <w:tabs>
          <w:tab w:val="left" w:pos="567"/>
        </w:tabs>
        <w:ind w:left="567" w:hanging="567"/>
        <w:jc w:val="both"/>
        <w:rPr>
          <w:color w:val="auto"/>
        </w:rPr>
      </w:pPr>
      <w:r w:rsidRPr="001F3D55">
        <w:rPr>
          <w:color w:val="auto"/>
        </w:rPr>
        <w:t xml:space="preserve">Mardiasmo. </w:t>
      </w:r>
      <w:r w:rsidR="00122400" w:rsidRPr="001F3D55">
        <w:rPr>
          <w:color w:val="auto"/>
        </w:rPr>
        <w:t>(</w:t>
      </w:r>
      <w:r w:rsidRPr="001F3D55">
        <w:rPr>
          <w:color w:val="auto"/>
        </w:rPr>
        <w:t>2002</w:t>
      </w:r>
      <w:r w:rsidR="00122400" w:rsidRPr="001F3D55">
        <w:rPr>
          <w:color w:val="auto"/>
        </w:rPr>
        <w:t>)</w:t>
      </w:r>
      <w:r w:rsidRPr="001F3D55">
        <w:rPr>
          <w:color w:val="auto"/>
        </w:rPr>
        <w:t xml:space="preserve">. </w:t>
      </w:r>
      <w:r w:rsidRPr="001F3D55">
        <w:rPr>
          <w:iCs/>
          <w:color w:val="auto"/>
        </w:rPr>
        <w:t>Akuntansi Sektor Publik</w:t>
      </w:r>
      <w:r w:rsidRPr="001F3D55">
        <w:rPr>
          <w:color w:val="auto"/>
        </w:rPr>
        <w:t>. Yogyakarta: Andi.</w:t>
      </w:r>
    </w:p>
    <w:p w:rsidR="00CE57D7" w:rsidRPr="001F3D55" w:rsidRDefault="00CE57D7" w:rsidP="00D06776">
      <w:pPr>
        <w:tabs>
          <w:tab w:val="left" w:pos="567"/>
        </w:tabs>
        <w:autoSpaceDE w:val="0"/>
        <w:autoSpaceDN w:val="0"/>
        <w:adjustRightInd w:val="0"/>
        <w:spacing w:after="0" w:line="240" w:lineRule="auto"/>
        <w:ind w:left="567" w:hanging="567"/>
        <w:jc w:val="both"/>
        <w:rPr>
          <w:rFonts w:ascii="Times New Roman" w:eastAsia="CIDFont+F1" w:hAnsi="Times New Roman" w:cs="Times New Roman"/>
          <w:sz w:val="24"/>
          <w:szCs w:val="24"/>
          <w:lang w:val="id-ID"/>
        </w:rPr>
      </w:pPr>
      <w:r w:rsidRPr="001F3D55">
        <w:rPr>
          <w:rFonts w:ascii="Times New Roman" w:eastAsia="CIDFont+F1" w:hAnsi="Times New Roman" w:cs="Times New Roman"/>
          <w:sz w:val="24"/>
          <w:szCs w:val="24"/>
        </w:rPr>
        <w:t xml:space="preserve">Mardiasmo. </w:t>
      </w:r>
      <w:r w:rsidR="00122400" w:rsidRPr="001F3D55">
        <w:rPr>
          <w:rFonts w:ascii="Times New Roman" w:eastAsia="CIDFont+F1" w:hAnsi="Times New Roman" w:cs="Times New Roman"/>
          <w:sz w:val="24"/>
          <w:szCs w:val="24"/>
          <w:lang w:val="id-ID"/>
        </w:rPr>
        <w:t>(</w:t>
      </w:r>
      <w:r w:rsidRPr="001F3D55">
        <w:rPr>
          <w:rFonts w:ascii="Times New Roman" w:eastAsia="CIDFont+F1" w:hAnsi="Times New Roman" w:cs="Times New Roman"/>
          <w:sz w:val="24"/>
          <w:szCs w:val="24"/>
        </w:rPr>
        <w:t>2009</w:t>
      </w:r>
      <w:r w:rsidR="00122400" w:rsidRPr="001F3D55">
        <w:rPr>
          <w:rFonts w:ascii="Times New Roman" w:eastAsia="CIDFont+F1" w:hAnsi="Times New Roman" w:cs="Times New Roman"/>
          <w:sz w:val="24"/>
          <w:szCs w:val="24"/>
          <w:lang w:val="id-ID"/>
        </w:rPr>
        <w:t>)</w:t>
      </w:r>
      <w:r w:rsidRPr="001F3D55">
        <w:rPr>
          <w:rFonts w:ascii="Times New Roman" w:eastAsia="CIDFont+F1" w:hAnsi="Times New Roman" w:cs="Times New Roman"/>
          <w:sz w:val="24"/>
          <w:szCs w:val="24"/>
        </w:rPr>
        <w:t>. Akuntansi Sektor Publik. Yogyakarta: Andi.</w:t>
      </w:r>
    </w:p>
    <w:p w:rsidR="00CE57D7" w:rsidRPr="001F3D55" w:rsidRDefault="00122400" w:rsidP="00D06776">
      <w:pPr>
        <w:tabs>
          <w:tab w:val="left" w:pos="567"/>
        </w:tabs>
        <w:autoSpaceDE w:val="0"/>
        <w:autoSpaceDN w:val="0"/>
        <w:adjustRightInd w:val="0"/>
        <w:spacing w:after="0" w:line="240" w:lineRule="auto"/>
        <w:ind w:left="567" w:hanging="567"/>
        <w:jc w:val="both"/>
        <w:rPr>
          <w:rFonts w:ascii="Times New Roman" w:eastAsia="CIDFont+F1" w:hAnsi="Times New Roman" w:cs="Times New Roman"/>
          <w:i/>
          <w:sz w:val="24"/>
          <w:szCs w:val="24"/>
          <w:lang w:val="id-ID"/>
        </w:rPr>
      </w:pPr>
      <w:r w:rsidRPr="001F3D55">
        <w:rPr>
          <w:rFonts w:ascii="Times New Roman" w:eastAsia="CIDFont+F1" w:hAnsi="Times New Roman" w:cs="Times New Roman"/>
          <w:sz w:val="24"/>
          <w:szCs w:val="24"/>
        </w:rPr>
        <w:t>Nengsy, H., Ria</w:t>
      </w:r>
      <w:r w:rsidRPr="001F3D55">
        <w:rPr>
          <w:rFonts w:ascii="Times New Roman" w:eastAsia="CIDFont+F1" w:hAnsi="Times New Roman" w:cs="Times New Roman"/>
          <w:sz w:val="24"/>
          <w:szCs w:val="24"/>
          <w:lang w:val="id-ID"/>
        </w:rPr>
        <w:t>, N.</w:t>
      </w:r>
      <w:r w:rsidRPr="001F3D55">
        <w:rPr>
          <w:rFonts w:ascii="Times New Roman" w:eastAsia="CIDFont+F1" w:hAnsi="Times New Roman" w:cs="Times New Roman"/>
          <w:sz w:val="24"/>
          <w:szCs w:val="24"/>
        </w:rPr>
        <w:t xml:space="preserve"> &amp; Restu A</w:t>
      </w:r>
      <w:r w:rsidR="00CE57D7" w:rsidRPr="001F3D55">
        <w:rPr>
          <w:rFonts w:ascii="Times New Roman" w:eastAsia="CIDFont+F1" w:hAnsi="Times New Roman" w:cs="Times New Roman"/>
          <w:sz w:val="24"/>
          <w:szCs w:val="24"/>
        </w:rPr>
        <w:t xml:space="preserve">. </w:t>
      </w:r>
      <w:r w:rsidRPr="001F3D55">
        <w:rPr>
          <w:rFonts w:ascii="Times New Roman" w:eastAsia="CIDFont+F1" w:hAnsi="Times New Roman" w:cs="Times New Roman"/>
          <w:sz w:val="24"/>
          <w:szCs w:val="24"/>
          <w:lang w:val="id-ID"/>
        </w:rPr>
        <w:t>(</w:t>
      </w:r>
      <w:r w:rsidR="00CE57D7" w:rsidRPr="001F3D55">
        <w:rPr>
          <w:rFonts w:ascii="Times New Roman" w:eastAsia="CIDFont+F1" w:hAnsi="Times New Roman" w:cs="Times New Roman"/>
          <w:sz w:val="24"/>
          <w:szCs w:val="24"/>
        </w:rPr>
        <w:t>2013</w:t>
      </w:r>
      <w:r w:rsidRPr="001F3D55">
        <w:rPr>
          <w:rFonts w:ascii="Times New Roman" w:eastAsia="CIDFont+F1" w:hAnsi="Times New Roman" w:cs="Times New Roman"/>
          <w:sz w:val="24"/>
          <w:szCs w:val="24"/>
          <w:lang w:val="id-ID"/>
        </w:rPr>
        <w:t>)</w:t>
      </w:r>
      <w:r w:rsidR="00CE57D7" w:rsidRPr="001F3D55">
        <w:rPr>
          <w:rFonts w:ascii="Times New Roman" w:eastAsia="CIDFont+F1" w:hAnsi="Times New Roman" w:cs="Times New Roman"/>
          <w:sz w:val="24"/>
          <w:szCs w:val="24"/>
        </w:rPr>
        <w:t>. Pengaruh Partisipasi Penyusuna</w:t>
      </w:r>
      <w:r w:rsidRPr="001F3D55">
        <w:rPr>
          <w:rFonts w:ascii="Times New Roman" w:eastAsia="CIDFont+F1" w:hAnsi="Times New Roman" w:cs="Times New Roman"/>
          <w:sz w:val="24"/>
          <w:szCs w:val="24"/>
        </w:rPr>
        <w:t>n Anggaran</w:t>
      </w:r>
      <w:r w:rsidR="00CE57D7" w:rsidRPr="001F3D55">
        <w:rPr>
          <w:rFonts w:ascii="Times New Roman" w:eastAsia="CIDFont+F1" w:hAnsi="Times New Roman" w:cs="Times New Roman"/>
          <w:sz w:val="24"/>
          <w:szCs w:val="24"/>
        </w:rPr>
        <w:t xml:space="preserve">terhadap </w:t>
      </w:r>
      <w:r w:rsidR="00CE57D7" w:rsidRPr="001F3D55">
        <w:rPr>
          <w:rFonts w:ascii="Times New Roman" w:eastAsia="CIDFont+F1" w:hAnsi="Times New Roman" w:cs="Times New Roman"/>
          <w:i/>
          <w:sz w:val="24"/>
          <w:szCs w:val="24"/>
        </w:rPr>
        <w:t>Job Relevan Information (JRI),</w:t>
      </w:r>
      <w:r w:rsidRPr="001F3D55">
        <w:rPr>
          <w:rFonts w:ascii="Times New Roman" w:eastAsia="CIDFont+F1" w:hAnsi="Times New Roman" w:cs="Times New Roman"/>
          <w:sz w:val="24"/>
          <w:szCs w:val="24"/>
        </w:rPr>
        <w:t xml:space="preserve"> Kepuasan Kerja dan </w:t>
      </w:r>
      <w:r w:rsidR="00CE57D7" w:rsidRPr="001F3D55">
        <w:rPr>
          <w:rFonts w:ascii="Times New Roman" w:eastAsia="CIDFont+F1" w:hAnsi="Times New Roman" w:cs="Times New Roman"/>
          <w:sz w:val="24"/>
          <w:szCs w:val="24"/>
        </w:rPr>
        <w:t>Motivasi sebagai Variabel Intervening pada</w:t>
      </w:r>
      <w:r w:rsidRPr="001F3D55">
        <w:rPr>
          <w:rFonts w:ascii="Times New Roman" w:eastAsia="CIDFont+F1" w:hAnsi="Times New Roman" w:cs="Times New Roman"/>
          <w:sz w:val="24"/>
          <w:szCs w:val="24"/>
        </w:rPr>
        <w:t xml:space="preserve"> Pemerintahan Daerah Kabupaten</w:t>
      </w:r>
      <w:r w:rsidRPr="001F3D55">
        <w:rPr>
          <w:rFonts w:ascii="Times New Roman" w:eastAsia="CIDFont+F1" w:hAnsi="Times New Roman" w:cs="Times New Roman"/>
          <w:sz w:val="24"/>
          <w:szCs w:val="24"/>
          <w:lang w:val="id-ID"/>
        </w:rPr>
        <w:t xml:space="preserve"> </w:t>
      </w:r>
      <w:r w:rsidR="00CE57D7" w:rsidRPr="001F3D55">
        <w:rPr>
          <w:rFonts w:ascii="Times New Roman" w:eastAsia="CIDFont+F1" w:hAnsi="Times New Roman" w:cs="Times New Roman"/>
          <w:sz w:val="24"/>
          <w:szCs w:val="24"/>
        </w:rPr>
        <w:t xml:space="preserve">Indragiri Hilir. </w:t>
      </w:r>
      <w:r w:rsidR="00CE57D7" w:rsidRPr="001F3D55">
        <w:rPr>
          <w:rFonts w:ascii="Times New Roman" w:eastAsia="CIDFont+F1" w:hAnsi="Times New Roman" w:cs="Times New Roman"/>
          <w:i/>
          <w:sz w:val="24"/>
          <w:szCs w:val="24"/>
        </w:rPr>
        <w:t xml:space="preserve">Jurnal Akuntansi. </w:t>
      </w:r>
      <w:r w:rsidR="00CE57D7" w:rsidRPr="001F3D55">
        <w:rPr>
          <w:rFonts w:ascii="Times New Roman" w:eastAsia="CIDFont+F1" w:hAnsi="Times New Roman" w:cs="Times New Roman"/>
          <w:sz w:val="24"/>
          <w:szCs w:val="24"/>
        </w:rPr>
        <w:t>2(1): 1- 17.</w:t>
      </w:r>
    </w:p>
    <w:p w:rsidR="00CE57D7" w:rsidRPr="001F3D55" w:rsidRDefault="00122400" w:rsidP="00D06776">
      <w:pPr>
        <w:tabs>
          <w:tab w:val="left" w:pos="567"/>
        </w:tabs>
        <w:autoSpaceDE w:val="0"/>
        <w:autoSpaceDN w:val="0"/>
        <w:adjustRightInd w:val="0"/>
        <w:spacing w:after="0" w:line="240" w:lineRule="auto"/>
        <w:ind w:left="567" w:hanging="567"/>
        <w:jc w:val="both"/>
        <w:rPr>
          <w:rFonts w:ascii="Times New Roman" w:hAnsi="Times New Roman" w:cs="Times New Roman"/>
          <w:i/>
          <w:iCs/>
          <w:sz w:val="16"/>
          <w:szCs w:val="16"/>
          <w:lang w:val="id-ID"/>
        </w:rPr>
      </w:pPr>
      <w:r w:rsidRPr="001F3D55">
        <w:rPr>
          <w:rFonts w:ascii="Times New Roman" w:hAnsi="Times New Roman" w:cs="Times New Roman"/>
          <w:sz w:val="24"/>
          <w:szCs w:val="24"/>
        </w:rPr>
        <w:lastRenderedPageBreak/>
        <w:t>Ningsih, Y</w:t>
      </w:r>
      <w:r w:rsidRPr="001F3D55">
        <w:rPr>
          <w:rFonts w:ascii="Times New Roman" w:hAnsi="Times New Roman" w:cs="Times New Roman"/>
          <w:sz w:val="24"/>
          <w:szCs w:val="24"/>
          <w:lang w:val="id-ID"/>
        </w:rPr>
        <w:t>.,</w:t>
      </w:r>
      <w:r w:rsidRPr="001F3D55">
        <w:rPr>
          <w:rFonts w:ascii="Times New Roman" w:hAnsi="Times New Roman" w:cs="Times New Roman"/>
          <w:sz w:val="24"/>
          <w:szCs w:val="24"/>
        </w:rPr>
        <w:t xml:space="preserve"> I</w:t>
      </w:r>
      <w:r w:rsidR="00CE57D7" w:rsidRPr="001F3D55">
        <w:rPr>
          <w:rFonts w:ascii="Times New Roman" w:hAnsi="Times New Roman" w:cs="Times New Roman"/>
          <w:sz w:val="24"/>
          <w:szCs w:val="24"/>
        </w:rPr>
        <w:t xml:space="preserve">. </w:t>
      </w:r>
      <w:r w:rsidRPr="001F3D55">
        <w:rPr>
          <w:rFonts w:ascii="Times New Roman" w:hAnsi="Times New Roman" w:cs="Times New Roman"/>
          <w:sz w:val="24"/>
          <w:szCs w:val="24"/>
          <w:lang w:val="id-ID"/>
        </w:rPr>
        <w:t>(</w:t>
      </w:r>
      <w:r w:rsidR="00CE57D7" w:rsidRPr="001F3D55">
        <w:rPr>
          <w:rFonts w:ascii="Times New Roman" w:hAnsi="Times New Roman" w:cs="Times New Roman"/>
          <w:sz w:val="24"/>
          <w:szCs w:val="24"/>
        </w:rPr>
        <w:t>2017</w:t>
      </w:r>
      <w:r w:rsidRPr="001F3D55">
        <w:rPr>
          <w:rFonts w:ascii="Times New Roman" w:hAnsi="Times New Roman" w:cs="Times New Roman"/>
          <w:sz w:val="24"/>
          <w:szCs w:val="24"/>
          <w:lang w:val="id-ID"/>
        </w:rPr>
        <w:t>)</w:t>
      </w:r>
      <w:r w:rsidR="00CE57D7" w:rsidRPr="001F3D55">
        <w:rPr>
          <w:rFonts w:ascii="Times New Roman" w:hAnsi="Times New Roman" w:cs="Times New Roman"/>
          <w:sz w:val="24"/>
          <w:szCs w:val="24"/>
        </w:rPr>
        <w:t xml:space="preserve">. </w:t>
      </w:r>
      <w:r w:rsidR="00CE57D7" w:rsidRPr="001F3D55">
        <w:rPr>
          <w:rFonts w:ascii="Times New Roman" w:hAnsi="Times New Roman" w:cs="Times New Roman"/>
          <w:bCs/>
          <w:sz w:val="24"/>
          <w:szCs w:val="24"/>
        </w:rPr>
        <w:t>Pengaruh Karakteristik Pengangga</w:t>
      </w:r>
      <w:r w:rsidRPr="001F3D55">
        <w:rPr>
          <w:rFonts w:ascii="Times New Roman" w:hAnsi="Times New Roman" w:cs="Times New Roman"/>
          <w:bCs/>
          <w:sz w:val="24"/>
          <w:szCs w:val="24"/>
        </w:rPr>
        <w:t>ran, Penerapan Sistem</w:t>
      </w:r>
      <w:r w:rsidRPr="001F3D55">
        <w:rPr>
          <w:rFonts w:ascii="Times New Roman" w:hAnsi="Times New Roman" w:cs="Times New Roman"/>
          <w:bCs/>
          <w:sz w:val="24"/>
          <w:szCs w:val="24"/>
          <w:lang w:val="id-ID"/>
        </w:rPr>
        <w:t xml:space="preserve"> </w:t>
      </w:r>
      <w:r w:rsidR="00CE57D7" w:rsidRPr="001F3D55">
        <w:rPr>
          <w:rFonts w:ascii="Times New Roman" w:hAnsi="Times New Roman" w:cs="Times New Roman"/>
          <w:bCs/>
          <w:sz w:val="24"/>
          <w:szCs w:val="24"/>
        </w:rPr>
        <w:t>Informasi Akuntansi dan Akuntab</w:t>
      </w:r>
      <w:r w:rsidRPr="001F3D55">
        <w:rPr>
          <w:rFonts w:ascii="Times New Roman" w:hAnsi="Times New Roman" w:cs="Times New Roman"/>
          <w:bCs/>
          <w:sz w:val="24"/>
          <w:szCs w:val="24"/>
        </w:rPr>
        <w:t xml:space="preserve">ilitas Publik terhadap Kinerja </w:t>
      </w:r>
      <w:r w:rsidR="00CE57D7" w:rsidRPr="001F3D55">
        <w:rPr>
          <w:rFonts w:ascii="Times New Roman" w:hAnsi="Times New Roman" w:cs="Times New Roman"/>
          <w:bCs/>
          <w:sz w:val="24"/>
          <w:szCs w:val="24"/>
        </w:rPr>
        <w:t>Manajerial Satuan Kerja Perangkat Daerah</w:t>
      </w:r>
      <w:r w:rsidR="00CE57D7" w:rsidRPr="001F3D55">
        <w:rPr>
          <w:rFonts w:ascii="Times New Roman" w:hAnsi="Times New Roman" w:cs="Times New Roman"/>
          <w:sz w:val="24"/>
          <w:szCs w:val="24"/>
        </w:rPr>
        <w:t xml:space="preserve"> </w:t>
      </w:r>
      <w:r w:rsidRPr="001F3D55">
        <w:rPr>
          <w:rFonts w:ascii="Times New Roman" w:hAnsi="Times New Roman" w:cs="Times New Roman"/>
          <w:bCs/>
          <w:sz w:val="24"/>
          <w:szCs w:val="24"/>
        </w:rPr>
        <w:t xml:space="preserve">(Studi pada SKPD </w:t>
      </w:r>
      <w:r w:rsidRPr="001F3D55">
        <w:rPr>
          <w:rFonts w:ascii="Times New Roman" w:hAnsi="Times New Roman" w:cs="Times New Roman"/>
          <w:bCs/>
          <w:sz w:val="24"/>
          <w:szCs w:val="24"/>
        </w:rPr>
        <w:tab/>
        <w:t>Kabupate</w:t>
      </w:r>
      <w:r w:rsidRPr="001F3D55">
        <w:rPr>
          <w:rFonts w:ascii="Times New Roman" w:hAnsi="Times New Roman" w:cs="Times New Roman"/>
          <w:bCs/>
          <w:sz w:val="24"/>
          <w:szCs w:val="24"/>
          <w:lang w:val="id-ID"/>
        </w:rPr>
        <w:t xml:space="preserve"> </w:t>
      </w:r>
      <w:r w:rsidR="00CE57D7" w:rsidRPr="001F3D55">
        <w:rPr>
          <w:rFonts w:ascii="Times New Roman" w:hAnsi="Times New Roman" w:cs="Times New Roman"/>
          <w:bCs/>
          <w:sz w:val="24"/>
          <w:szCs w:val="24"/>
        </w:rPr>
        <w:t>Batang Hari.</w:t>
      </w:r>
      <w:r w:rsidR="00CE57D7" w:rsidRPr="001F3D55">
        <w:rPr>
          <w:rFonts w:ascii="Times New Roman" w:hAnsi="Times New Roman" w:cs="Times New Roman"/>
          <w:bCs/>
          <w:i/>
          <w:sz w:val="24"/>
          <w:szCs w:val="24"/>
        </w:rPr>
        <w:t xml:space="preserve"> </w:t>
      </w:r>
      <w:r w:rsidR="00CE57D7" w:rsidRPr="001F3D55">
        <w:rPr>
          <w:rFonts w:ascii="Times New Roman" w:hAnsi="Times New Roman" w:cs="Times New Roman"/>
          <w:i/>
          <w:sz w:val="24"/>
          <w:szCs w:val="24"/>
        </w:rPr>
        <w:t>J</w:t>
      </w:r>
      <w:r w:rsidR="00CE57D7" w:rsidRPr="001F3D55">
        <w:rPr>
          <w:rFonts w:ascii="Times New Roman" w:hAnsi="Times New Roman" w:cs="Times New Roman"/>
          <w:i/>
          <w:iCs/>
          <w:sz w:val="24"/>
          <w:szCs w:val="24"/>
        </w:rPr>
        <w:t>urnal Ilmiah Universitas Batanghari Jambi</w:t>
      </w:r>
      <w:r w:rsidRPr="001F3D55">
        <w:rPr>
          <w:rFonts w:ascii="Times New Roman" w:hAnsi="Times New Roman" w:cs="Times New Roman"/>
          <w:i/>
          <w:iCs/>
          <w:sz w:val="24"/>
          <w:szCs w:val="24"/>
          <w:lang w:val="id-ID"/>
        </w:rPr>
        <w:t xml:space="preserve">, </w:t>
      </w:r>
      <w:r w:rsidR="00CE57D7" w:rsidRPr="001F3D55">
        <w:rPr>
          <w:rFonts w:ascii="Times New Roman" w:hAnsi="Times New Roman" w:cs="Times New Roman"/>
          <w:iCs/>
          <w:sz w:val="24"/>
          <w:szCs w:val="24"/>
        </w:rPr>
        <w:t>17(3): 177- 195.</w:t>
      </w:r>
      <w:r w:rsidR="00CE57D7" w:rsidRPr="001F3D55">
        <w:rPr>
          <w:rFonts w:ascii="Times New Roman" w:hAnsi="Times New Roman" w:cs="Times New Roman"/>
          <w:i/>
          <w:iCs/>
          <w:sz w:val="24"/>
          <w:szCs w:val="24"/>
        </w:rPr>
        <w:tab/>
      </w:r>
      <w:r w:rsidR="00CE57D7" w:rsidRPr="001F3D55">
        <w:rPr>
          <w:rFonts w:ascii="Times New Roman" w:hAnsi="Times New Roman" w:cs="Times New Roman"/>
          <w:i/>
          <w:iCs/>
          <w:sz w:val="24"/>
          <w:szCs w:val="24"/>
        </w:rPr>
        <w:tab/>
      </w:r>
    </w:p>
    <w:p w:rsidR="00CE57D7" w:rsidRPr="001F3D55" w:rsidRDefault="00A82B33" w:rsidP="00D06776">
      <w:pPr>
        <w:tabs>
          <w:tab w:val="left" w:pos="567"/>
        </w:tabs>
        <w:autoSpaceDE w:val="0"/>
        <w:autoSpaceDN w:val="0"/>
        <w:adjustRightInd w:val="0"/>
        <w:spacing w:after="0" w:line="240" w:lineRule="auto"/>
        <w:ind w:left="567" w:hanging="567"/>
        <w:jc w:val="both"/>
        <w:rPr>
          <w:rFonts w:ascii="Times New Roman" w:hAnsi="Times New Roman" w:cs="Times New Roman"/>
          <w:i/>
          <w:iCs/>
          <w:sz w:val="24"/>
          <w:szCs w:val="24"/>
          <w:lang w:val="id-ID"/>
        </w:rPr>
      </w:pPr>
      <w:r w:rsidRPr="001F3D55">
        <w:rPr>
          <w:rFonts w:ascii="Times New Roman" w:hAnsi="Times New Roman" w:cs="Times New Roman"/>
          <w:bCs/>
          <w:sz w:val="24"/>
          <w:szCs w:val="24"/>
        </w:rPr>
        <w:t>Nugraheni, A</w:t>
      </w:r>
      <w:r w:rsidRPr="001F3D55">
        <w:rPr>
          <w:rFonts w:ascii="Times New Roman" w:hAnsi="Times New Roman" w:cs="Times New Roman"/>
          <w:bCs/>
          <w:sz w:val="24"/>
          <w:szCs w:val="24"/>
          <w:lang w:val="id-ID"/>
        </w:rPr>
        <w:t>.,</w:t>
      </w:r>
      <w:r w:rsidRPr="001F3D55">
        <w:rPr>
          <w:rFonts w:ascii="Times New Roman" w:hAnsi="Times New Roman" w:cs="Times New Roman"/>
          <w:bCs/>
          <w:sz w:val="24"/>
          <w:szCs w:val="24"/>
        </w:rPr>
        <w:t xml:space="preserve"> C</w:t>
      </w:r>
      <w:r w:rsidR="00CE57D7" w:rsidRPr="001F3D55">
        <w:rPr>
          <w:rFonts w:ascii="Times New Roman" w:hAnsi="Times New Roman" w:cs="Times New Roman"/>
          <w:bCs/>
          <w:sz w:val="24"/>
          <w:szCs w:val="24"/>
        </w:rPr>
        <w:t xml:space="preserve"> 2015. Determinan </w:t>
      </w:r>
      <w:r w:rsidRPr="001F3D55">
        <w:rPr>
          <w:rFonts w:ascii="Times New Roman" w:hAnsi="Times New Roman" w:cs="Times New Roman"/>
          <w:bCs/>
          <w:sz w:val="24"/>
          <w:szCs w:val="24"/>
        </w:rPr>
        <w:t>Kinerja Manajerial Satuan Kerja</w:t>
      </w:r>
      <w:r w:rsidRPr="001F3D55">
        <w:rPr>
          <w:rFonts w:ascii="Times New Roman" w:hAnsi="Times New Roman" w:cs="Times New Roman"/>
          <w:bCs/>
          <w:sz w:val="24"/>
          <w:szCs w:val="24"/>
          <w:lang w:val="id-ID"/>
        </w:rPr>
        <w:t xml:space="preserve"> </w:t>
      </w:r>
      <w:r w:rsidR="00CE57D7" w:rsidRPr="001F3D55">
        <w:rPr>
          <w:rFonts w:ascii="Times New Roman" w:hAnsi="Times New Roman" w:cs="Times New Roman"/>
          <w:bCs/>
          <w:sz w:val="24"/>
          <w:szCs w:val="24"/>
        </w:rPr>
        <w:t>Perangkat Daerah (Kabupaten Banjarnegara)</w:t>
      </w:r>
      <w:r w:rsidR="00CE57D7" w:rsidRPr="001F3D55">
        <w:rPr>
          <w:rFonts w:ascii="Times New Roman" w:hAnsi="Times New Roman" w:cs="Times New Roman"/>
          <w:bCs/>
          <w:i/>
          <w:sz w:val="24"/>
          <w:szCs w:val="24"/>
        </w:rPr>
        <w:t>.</w:t>
      </w:r>
      <w:r w:rsidR="00CE57D7" w:rsidRPr="001F3D55">
        <w:rPr>
          <w:rFonts w:ascii="Times New Roman" w:hAnsi="Times New Roman" w:cs="Times New Roman"/>
          <w:bCs/>
          <w:sz w:val="24"/>
          <w:szCs w:val="24"/>
        </w:rPr>
        <w:t xml:space="preserve"> </w:t>
      </w:r>
      <w:r w:rsidR="00CE57D7" w:rsidRPr="001F3D55">
        <w:rPr>
          <w:rFonts w:ascii="Times New Roman" w:hAnsi="Times New Roman" w:cs="Times New Roman"/>
          <w:bCs/>
          <w:i/>
          <w:sz w:val="24"/>
          <w:szCs w:val="24"/>
        </w:rPr>
        <w:t>Skripsi</w:t>
      </w:r>
      <w:r w:rsidRPr="001F3D55">
        <w:rPr>
          <w:rFonts w:ascii="Times New Roman" w:hAnsi="Times New Roman" w:cs="Times New Roman"/>
          <w:bCs/>
          <w:sz w:val="24"/>
          <w:szCs w:val="24"/>
        </w:rPr>
        <w:t xml:space="preserve">. Universitas Negeri </w:t>
      </w:r>
      <w:r w:rsidR="00CE57D7" w:rsidRPr="001F3D55">
        <w:rPr>
          <w:rFonts w:ascii="Times New Roman" w:hAnsi="Times New Roman" w:cs="Times New Roman"/>
          <w:bCs/>
          <w:sz w:val="24"/>
          <w:szCs w:val="24"/>
        </w:rPr>
        <w:t>Semarang.</w:t>
      </w:r>
      <w:r w:rsidR="00CE57D7" w:rsidRPr="001F3D55">
        <w:rPr>
          <w:rFonts w:ascii="Times New Roman" w:hAnsi="Times New Roman" w:cs="Times New Roman"/>
          <w:i/>
          <w:iCs/>
          <w:sz w:val="24"/>
          <w:szCs w:val="24"/>
        </w:rPr>
        <w:tab/>
      </w:r>
    </w:p>
    <w:p w:rsidR="00E443C3" w:rsidRPr="001F3D55" w:rsidRDefault="00CE57D7" w:rsidP="00D06776">
      <w:pPr>
        <w:tabs>
          <w:tab w:val="left" w:pos="567"/>
        </w:tabs>
        <w:spacing w:after="0" w:line="240" w:lineRule="auto"/>
        <w:ind w:left="567" w:hanging="567"/>
        <w:jc w:val="both"/>
        <w:rPr>
          <w:rFonts w:ascii="Times New Roman" w:hAnsi="Times New Roman" w:cs="Times New Roman"/>
          <w:sz w:val="24"/>
          <w:szCs w:val="24"/>
          <w:lang w:val="id-ID"/>
        </w:rPr>
      </w:pPr>
      <w:r w:rsidRPr="001F3D55">
        <w:rPr>
          <w:rFonts w:ascii="Times New Roman" w:hAnsi="Times New Roman" w:cs="Times New Roman"/>
          <w:sz w:val="24"/>
          <w:szCs w:val="24"/>
        </w:rPr>
        <w:t>Padang Ekspres. 2018. Realisasi APBD masih</w:t>
      </w:r>
      <w:r w:rsidR="00A82B33" w:rsidRPr="001F3D55">
        <w:rPr>
          <w:rFonts w:ascii="Times New Roman" w:hAnsi="Times New Roman" w:cs="Times New Roman"/>
          <w:sz w:val="24"/>
          <w:szCs w:val="24"/>
        </w:rPr>
        <w:t xml:space="preserve"> rendah DPRD Minta OPD Bekerja </w:t>
      </w:r>
      <w:r w:rsidRPr="001F3D55">
        <w:rPr>
          <w:rFonts w:ascii="Times New Roman" w:hAnsi="Times New Roman" w:cs="Times New Roman"/>
          <w:sz w:val="24"/>
          <w:szCs w:val="24"/>
        </w:rPr>
        <w:t xml:space="preserve">Maksimal. Padang. ( Online).  </w:t>
      </w:r>
      <w:hyperlink r:id="rId9" w:history="1">
        <w:r w:rsidRPr="001F3D55">
          <w:rPr>
            <w:rStyle w:val="Hyperlink"/>
            <w:rFonts w:ascii="Times New Roman" w:hAnsi="Times New Roman" w:cs="Times New Roman"/>
            <w:color w:val="auto"/>
            <w:sz w:val="24"/>
            <w:szCs w:val="24"/>
          </w:rPr>
          <w:t>http://padang.bpk.go.id</w:t>
        </w:r>
      </w:hyperlink>
      <w:r w:rsidR="00A82B33" w:rsidRPr="001F3D55">
        <w:rPr>
          <w:rFonts w:ascii="Times New Roman" w:hAnsi="Times New Roman" w:cs="Times New Roman"/>
          <w:sz w:val="24"/>
          <w:szCs w:val="24"/>
        </w:rPr>
        <w:t xml:space="preserve">. Diakses pada 12 </w:t>
      </w:r>
      <w:r w:rsidRPr="001F3D55">
        <w:rPr>
          <w:rFonts w:ascii="Times New Roman" w:hAnsi="Times New Roman" w:cs="Times New Roman"/>
          <w:sz w:val="24"/>
          <w:szCs w:val="24"/>
        </w:rPr>
        <w:t xml:space="preserve">Januari 2019. </w:t>
      </w:r>
    </w:p>
    <w:p w:rsidR="00CE57D7" w:rsidRPr="001F3D55" w:rsidRDefault="00CE57D7" w:rsidP="00D06776">
      <w:pPr>
        <w:tabs>
          <w:tab w:val="left" w:pos="567"/>
        </w:tabs>
        <w:spacing w:after="0" w:line="240" w:lineRule="auto"/>
        <w:ind w:left="567" w:hanging="567"/>
        <w:jc w:val="both"/>
        <w:rPr>
          <w:rFonts w:ascii="Times New Roman" w:hAnsi="Times New Roman" w:cs="Times New Roman"/>
          <w:sz w:val="24"/>
          <w:szCs w:val="24"/>
          <w:lang w:val="id-ID"/>
        </w:rPr>
      </w:pPr>
      <w:r w:rsidRPr="001F3D55">
        <w:rPr>
          <w:rFonts w:ascii="Times New Roman" w:hAnsi="Times New Roman" w:cs="Times New Roman"/>
          <w:sz w:val="24"/>
          <w:szCs w:val="24"/>
        </w:rPr>
        <w:t xml:space="preserve">Peraturan Perundang- undangan Republik Indonesia Nomor 23 tahun 2014 </w:t>
      </w:r>
      <w:r w:rsidR="00A82B33" w:rsidRPr="001F3D55">
        <w:rPr>
          <w:rFonts w:ascii="Times New Roman" w:hAnsi="Times New Roman" w:cs="Times New Roman"/>
          <w:i/>
          <w:iCs/>
          <w:sz w:val="24"/>
          <w:szCs w:val="24"/>
        </w:rPr>
        <w:t>tentang</w:t>
      </w:r>
      <w:r w:rsidRPr="001F3D55">
        <w:rPr>
          <w:rFonts w:ascii="Times New Roman" w:hAnsi="Times New Roman" w:cs="Times New Roman"/>
          <w:i/>
          <w:iCs/>
          <w:sz w:val="24"/>
          <w:szCs w:val="24"/>
        </w:rPr>
        <w:t xml:space="preserve"> Pemerintah daerah.</w:t>
      </w:r>
    </w:p>
    <w:p w:rsidR="00CE57D7" w:rsidRPr="001F3D55" w:rsidRDefault="00A82B33" w:rsidP="00D06776">
      <w:pPr>
        <w:tabs>
          <w:tab w:val="left" w:pos="567"/>
        </w:tabs>
        <w:spacing w:after="0" w:line="240" w:lineRule="auto"/>
        <w:ind w:left="567" w:hanging="567"/>
        <w:jc w:val="both"/>
        <w:rPr>
          <w:rFonts w:ascii="Times New Roman" w:hAnsi="Times New Roman" w:cs="Times New Roman"/>
          <w:bCs/>
          <w:sz w:val="24"/>
          <w:szCs w:val="24"/>
        </w:rPr>
      </w:pPr>
      <w:r w:rsidRPr="001F3D55">
        <w:rPr>
          <w:rFonts w:ascii="Times New Roman" w:hAnsi="Times New Roman" w:cs="Times New Roman"/>
          <w:sz w:val="24"/>
          <w:szCs w:val="24"/>
        </w:rPr>
        <w:t>Putra, D</w:t>
      </w:r>
      <w:r w:rsidR="00CE57D7" w:rsidRPr="001F3D55">
        <w:rPr>
          <w:rFonts w:ascii="Times New Roman" w:hAnsi="Times New Roman" w:cs="Times New Roman"/>
          <w:sz w:val="24"/>
          <w:szCs w:val="24"/>
        </w:rPr>
        <w:t xml:space="preserve">. 2013. </w:t>
      </w:r>
      <w:r w:rsidR="00CE57D7" w:rsidRPr="001F3D55">
        <w:rPr>
          <w:rFonts w:ascii="Times New Roman" w:hAnsi="Times New Roman" w:cs="Times New Roman"/>
          <w:bCs/>
          <w:sz w:val="24"/>
          <w:szCs w:val="24"/>
        </w:rPr>
        <w:t>Pengaruh Akuntabilitas Publik dan Kejela</w:t>
      </w:r>
      <w:r w:rsidRPr="001F3D55">
        <w:rPr>
          <w:rFonts w:ascii="Times New Roman" w:hAnsi="Times New Roman" w:cs="Times New Roman"/>
          <w:bCs/>
          <w:sz w:val="24"/>
          <w:szCs w:val="24"/>
        </w:rPr>
        <w:t xml:space="preserve">san Sasaran </w:t>
      </w:r>
      <w:r w:rsidR="00CE57D7" w:rsidRPr="001F3D55">
        <w:rPr>
          <w:rFonts w:ascii="Times New Roman" w:hAnsi="Times New Roman" w:cs="Times New Roman"/>
          <w:bCs/>
          <w:sz w:val="24"/>
          <w:szCs w:val="24"/>
        </w:rPr>
        <w:t>Anggaran terhadap Kinerja</w:t>
      </w:r>
      <w:r w:rsidR="00CE57D7" w:rsidRPr="001F3D55">
        <w:rPr>
          <w:rFonts w:ascii="Times New Roman" w:hAnsi="Times New Roman" w:cs="Times New Roman"/>
          <w:bCs/>
          <w:i/>
          <w:sz w:val="24"/>
          <w:szCs w:val="24"/>
        </w:rPr>
        <w:t xml:space="preserve"> </w:t>
      </w:r>
      <w:r w:rsidR="00CE57D7" w:rsidRPr="001F3D55">
        <w:rPr>
          <w:rFonts w:ascii="Times New Roman" w:hAnsi="Times New Roman" w:cs="Times New Roman"/>
          <w:bCs/>
          <w:sz w:val="24"/>
          <w:szCs w:val="24"/>
        </w:rPr>
        <w:t xml:space="preserve">Manajerial. </w:t>
      </w:r>
      <w:r w:rsidR="00CE57D7" w:rsidRPr="001F3D55">
        <w:rPr>
          <w:rFonts w:ascii="Times New Roman" w:hAnsi="Times New Roman" w:cs="Times New Roman"/>
          <w:bCs/>
          <w:i/>
          <w:sz w:val="24"/>
          <w:szCs w:val="24"/>
        </w:rPr>
        <w:t>Skripsi.</w:t>
      </w:r>
      <w:r w:rsidRPr="001F3D55">
        <w:rPr>
          <w:rFonts w:ascii="Times New Roman" w:hAnsi="Times New Roman" w:cs="Times New Roman"/>
          <w:bCs/>
          <w:sz w:val="24"/>
          <w:szCs w:val="24"/>
        </w:rPr>
        <w:t xml:space="preserve"> Universitas Negeri </w:t>
      </w:r>
      <w:r w:rsidR="00CE57D7" w:rsidRPr="001F3D55">
        <w:rPr>
          <w:rFonts w:ascii="Times New Roman" w:hAnsi="Times New Roman" w:cs="Times New Roman"/>
          <w:bCs/>
          <w:sz w:val="24"/>
          <w:szCs w:val="24"/>
        </w:rPr>
        <w:t>Padang.</w:t>
      </w:r>
    </w:p>
    <w:p w:rsidR="00CE57D7" w:rsidRPr="001F3D55" w:rsidRDefault="00A82B33" w:rsidP="00D06776">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lang w:val="id-ID"/>
        </w:rPr>
      </w:pPr>
      <w:r w:rsidRPr="001F3D55">
        <w:rPr>
          <w:rFonts w:ascii="Times New Roman" w:hAnsi="Times New Roman" w:cs="Times New Roman"/>
          <w:sz w:val="24"/>
          <w:szCs w:val="24"/>
        </w:rPr>
        <w:t>Ramandei, P</w:t>
      </w:r>
      <w:r w:rsidR="00CE57D7" w:rsidRPr="001F3D55">
        <w:rPr>
          <w:rFonts w:ascii="Times New Roman" w:hAnsi="Times New Roman" w:cs="Times New Roman"/>
          <w:sz w:val="24"/>
          <w:szCs w:val="24"/>
        </w:rPr>
        <w:t>. 2009. Pengaruh Karakteristik Sasaran A</w:t>
      </w:r>
      <w:r w:rsidRPr="001F3D55">
        <w:rPr>
          <w:rFonts w:ascii="Times New Roman" w:hAnsi="Times New Roman" w:cs="Times New Roman"/>
          <w:sz w:val="24"/>
          <w:szCs w:val="24"/>
        </w:rPr>
        <w:t>nggaran Dan</w:t>
      </w:r>
      <w:r w:rsidRPr="001F3D55">
        <w:rPr>
          <w:rFonts w:ascii="Times New Roman" w:hAnsi="Times New Roman" w:cs="Times New Roman"/>
          <w:sz w:val="24"/>
          <w:szCs w:val="24"/>
          <w:lang w:val="id-ID"/>
        </w:rPr>
        <w:t xml:space="preserve"> </w:t>
      </w:r>
      <w:r w:rsidRPr="001F3D55">
        <w:rPr>
          <w:rFonts w:ascii="Times New Roman" w:hAnsi="Times New Roman" w:cs="Times New Roman"/>
          <w:sz w:val="24"/>
          <w:szCs w:val="24"/>
        </w:rPr>
        <w:t>sistem Pengendalian</w:t>
      </w:r>
      <w:r w:rsidRPr="001F3D55">
        <w:rPr>
          <w:rFonts w:ascii="Times New Roman" w:hAnsi="Times New Roman" w:cs="Times New Roman"/>
          <w:sz w:val="24"/>
          <w:szCs w:val="24"/>
          <w:lang w:val="id-ID"/>
        </w:rPr>
        <w:t xml:space="preserve"> </w:t>
      </w:r>
      <w:r w:rsidR="00CE57D7" w:rsidRPr="001F3D55">
        <w:rPr>
          <w:rFonts w:ascii="Times New Roman" w:hAnsi="Times New Roman" w:cs="Times New Roman"/>
          <w:sz w:val="24"/>
          <w:szCs w:val="24"/>
        </w:rPr>
        <w:t>Intern terhadap Kinerj</w:t>
      </w:r>
      <w:r w:rsidRPr="001F3D55">
        <w:rPr>
          <w:rFonts w:ascii="Times New Roman" w:hAnsi="Times New Roman" w:cs="Times New Roman"/>
          <w:sz w:val="24"/>
          <w:szCs w:val="24"/>
        </w:rPr>
        <w:t xml:space="preserve">a Manajerial Aparat Pemerintah </w:t>
      </w:r>
      <w:r w:rsidR="00CE57D7" w:rsidRPr="001F3D55">
        <w:rPr>
          <w:rFonts w:ascii="Times New Roman" w:hAnsi="Times New Roman" w:cs="Times New Roman"/>
          <w:sz w:val="24"/>
          <w:szCs w:val="24"/>
        </w:rPr>
        <w:t xml:space="preserve">Daerah. </w:t>
      </w:r>
      <w:r w:rsidR="00CE57D7" w:rsidRPr="001F3D55">
        <w:rPr>
          <w:rFonts w:ascii="Times New Roman" w:hAnsi="Times New Roman" w:cs="Times New Roman"/>
          <w:i/>
          <w:sz w:val="24"/>
          <w:szCs w:val="24"/>
        </w:rPr>
        <w:t>Tesis</w:t>
      </w:r>
      <w:r w:rsidR="00CE57D7" w:rsidRPr="001F3D55">
        <w:rPr>
          <w:rFonts w:ascii="Times New Roman" w:hAnsi="Times New Roman" w:cs="Times New Roman"/>
          <w:sz w:val="24"/>
          <w:szCs w:val="24"/>
        </w:rPr>
        <w:t>. Universitas Diponegoro.</w:t>
      </w:r>
    </w:p>
    <w:p w:rsidR="00CE57D7" w:rsidRPr="001F3D55" w:rsidRDefault="00CE57D7" w:rsidP="00D06776">
      <w:pPr>
        <w:tabs>
          <w:tab w:val="left" w:pos="567"/>
        </w:tabs>
        <w:spacing w:after="0" w:line="240" w:lineRule="auto"/>
        <w:ind w:left="567" w:hanging="567"/>
        <w:jc w:val="both"/>
        <w:rPr>
          <w:rFonts w:ascii="Times New Roman" w:hAnsi="Times New Roman" w:cs="Times New Roman"/>
          <w:sz w:val="24"/>
          <w:szCs w:val="24"/>
          <w:lang w:val="id-ID"/>
        </w:rPr>
      </w:pPr>
      <w:r w:rsidRPr="001F3D55">
        <w:rPr>
          <w:rFonts w:ascii="Times New Roman" w:hAnsi="Times New Roman" w:cs="Times New Roman"/>
          <w:sz w:val="24"/>
          <w:szCs w:val="24"/>
        </w:rPr>
        <w:t>Rison. 2017. Pengaruh Komitmen Organisasi,</w:t>
      </w:r>
      <w:r w:rsidRPr="001F3D55">
        <w:rPr>
          <w:rFonts w:ascii="Times New Roman" w:hAnsi="Times New Roman" w:cs="Times New Roman"/>
          <w:i/>
          <w:sz w:val="24"/>
          <w:szCs w:val="24"/>
        </w:rPr>
        <w:t xml:space="preserve"> Job Relevant Information </w:t>
      </w:r>
      <w:r w:rsidRPr="001F3D55">
        <w:rPr>
          <w:rFonts w:ascii="Times New Roman" w:hAnsi="Times New Roman" w:cs="Times New Roman"/>
          <w:sz w:val="24"/>
          <w:szCs w:val="24"/>
        </w:rPr>
        <w:t xml:space="preserve">dan </w:t>
      </w:r>
      <w:r w:rsidRPr="001F3D55">
        <w:rPr>
          <w:rFonts w:ascii="Times New Roman" w:hAnsi="Times New Roman" w:cs="Times New Roman"/>
          <w:i/>
          <w:sz w:val="24"/>
          <w:szCs w:val="24"/>
        </w:rPr>
        <w:t xml:space="preserve">Locus Of Control </w:t>
      </w:r>
      <w:r w:rsidRPr="001F3D55">
        <w:rPr>
          <w:rFonts w:ascii="Times New Roman" w:hAnsi="Times New Roman" w:cs="Times New Roman"/>
          <w:sz w:val="24"/>
          <w:szCs w:val="24"/>
        </w:rPr>
        <w:t>terhadap Kinerja Manaj</w:t>
      </w:r>
      <w:r w:rsidR="00A82B33" w:rsidRPr="001F3D55">
        <w:rPr>
          <w:rFonts w:ascii="Times New Roman" w:hAnsi="Times New Roman" w:cs="Times New Roman"/>
          <w:sz w:val="24"/>
          <w:szCs w:val="24"/>
        </w:rPr>
        <w:t xml:space="preserve">erial Pemerintah Daerah (Studi </w:t>
      </w:r>
      <w:r w:rsidRPr="001F3D55">
        <w:rPr>
          <w:rFonts w:ascii="Times New Roman" w:hAnsi="Times New Roman" w:cs="Times New Roman"/>
          <w:sz w:val="24"/>
          <w:szCs w:val="24"/>
        </w:rPr>
        <w:t>Empiris pada SKPD Kabupaten Pasaman Barat).</w:t>
      </w:r>
      <w:r w:rsidRPr="001F3D55">
        <w:rPr>
          <w:rFonts w:ascii="Times New Roman" w:hAnsi="Times New Roman" w:cs="Times New Roman"/>
          <w:i/>
          <w:sz w:val="24"/>
          <w:szCs w:val="24"/>
        </w:rPr>
        <w:t xml:space="preserve"> Skripsi.</w:t>
      </w:r>
      <w:r w:rsidR="00A82B33" w:rsidRPr="001F3D55">
        <w:rPr>
          <w:rFonts w:ascii="Times New Roman" w:hAnsi="Times New Roman" w:cs="Times New Roman"/>
          <w:sz w:val="24"/>
          <w:szCs w:val="24"/>
        </w:rPr>
        <w:t xml:space="preserve"> Universitas </w:t>
      </w:r>
      <w:r w:rsidRPr="001F3D55">
        <w:rPr>
          <w:rFonts w:ascii="Times New Roman" w:hAnsi="Times New Roman" w:cs="Times New Roman"/>
          <w:sz w:val="24"/>
          <w:szCs w:val="24"/>
        </w:rPr>
        <w:t>Negeri Padang.</w:t>
      </w:r>
    </w:p>
    <w:p w:rsidR="00CE57D7" w:rsidRPr="001F3D55" w:rsidRDefault="00A82B33" w:rsidP="00D06776">
      <w:pPr>
        <w:tabs>
          <w:tab w:val="left" w:pos="567"/>
        </w:tabs>
        <w:autoSpaceDE w:val="0"/>
        <w:autoSpaceDN w:val="0"/>
        <w:adjustRightInd w:val="0"/>
        <w:spacing w:after="0" w:line="240" w:lineRule="auto"/>
        <w:ind w:left="567" w:hanging="567"/>
        <w:jc w:val="both"/>
        <w:rPr>
          <w:rFonts w:ascii="Times New Roman" w:hAnsi="Times New Roman" w:cs="Times New Roman"/>
          <w:bCs/>
          <w:sz w:val="24"/>
          <w:szCs w:val="24"/>
          <w:lang w:val="id-ID"/>
        </w:rPr>
      </w:pPr>
      <w:r w:rsidRPr="001F3D55">
        <w:rPr>
          <w:rFonts w:ascii="Times New Roman" w:hAnsi="Times New Roman" w:cs="Times New Roman"/>
          <w:sz w:val="24"/>
          <w:szCs w:val="24"/>
        </w:rPr>
        <w:t>Sari, D</w:t>
      </w:r>
      <w:r w:rsidRPr="001F3D55">
        <w:rPr>
          <w:rFonts w:ascii="Times New Roman" w:hAnsi="Times New Roman" w:cs="Times New Roman"/>
          <w:sz w:val="24"/>
          <w:szCs w:val="24"/>
          <w:lang w:val="id-ID"/>
        </w:rPr>
        <w:t>.,</w:t>
      </w:r>
      <w:r w:rsidRPr="001F3D55">
        <w:rPr>
          <w:rFonts w:ascii="Times New Roman" w:hAnsi="Times New Roman" w:cs="Times New Roman"/>
          <w:sz w:val="24"/>
          <w:szCs w:val="24"/>
        </w:rPr>
        <w:t xml:space="preserve"> </w:t>
      </w:r>
      <w:r w:rsidRPr="001F3D55">
        <w:rPr>
          <w:rFonts w:ascii="Times New Roman" w:hAnsi="Times New Roman" w:cs="Times New Roman"/>
          <w:sz w:val="24"/>
          <w:szCs w:val="24"/>
          <w:lang w:val="id-ID"/>
        </w:rPr>
        <w:t>P,.</w:t>
      </w:r>
      <w:r w:rsidRPr="001F3D55">
        <w:rPr>
          <w:rFonts w:ascii="Times New Roman" w:hAnsi="Times New Roman" w:cs="Times New Roman"/>
          <w:sz w:val="24"/>
          <w:szCs w:val="24"/>
        </w:rPr>
        <w:t xml:space="preserve"> Intan P</w:t>
      </w:r>
      <w:r w:rsidRPr="001F3D55">
        <w:rPr>
          <w:rFonts w:ascii="Times New Roman" w:hAnsi="Times New Roman" w:cs="Times New Roman"/>
          <w:sz w:val="24"/>
          <w:szCs w:val="24"/>
          <w:lang w:val="id-ID"/>
        </w:rPr>
        <w:t>.</w:t>
      </w:r>
      <w:r w:rsidRPr="001F3D55">
        <w:rPr>
          <w:rFonts w:ascii="Times New Roman" w:hAnsi="Times New Roman" w:cs="Times New Roman"/>
          <w:sz w:val="24"/>
          <w:szCs w:val="24"/>
        </w:rPr>
        <w:t xml:space="preserve">, </w:t>
      </w:r>
      <w:r w:rsidR="00CE57D7" w:rsidRPr="001F3D55">
        <w:rPr>
          <w:rFonts w:ascii="Times New Roman" w:hAnsi="Times New Roman" w:cs="Times New Roman"/>
          <w:sz w:val="24"/>
          <w:szCs w:val="24"/>
        </w:rPr>
        <w:t>S</w:t>
      </w:r>
      <w:r w:rsidRPr="001F3D55">
        <w:rPr>
          <w:rFonts w:ascii="Times New Roman" w:hAnsi="Times New Roman" w:cs="Times New Roman"/>
          <w:sz w:val="24"/>
          <w:szCs w:val="24"/>
        </w:rPr>
        <w:t>inarwati</w:t>
      </w:r>
      <w:r w:rsidRPr="001F3D55">
        <w:rPr>
          <w:rFonts w:ascii="Times New Roman" w:hAnsi="Times New Roman" w:cs="Times New Roman"/>
          <w:sz w:val="24"/>
          <w:szCs w:val="24"/>
          <w:lang w:val="id-ID"/>
        </w:rPr>
        <w:t>, N., K</w:t>
      </w:r>
      <w:r w:rsidRPr="001F3D55">
        <w:rPr>
          <w:rFonts w:ascii="Times New Roman" w:hAnsi="Times New Roman" w:cs="Times New Roman"/>
          <w:sz w:val="24"/>
          <w:szCs w:val="24"/>
        </w:rPr>
        <w:t xml:space="preserve"> dan Edy S. </w:t>
      </w:r>
      <w:r w:rsidRPr="001F3D55">
        <w:rPr>
          <w:rFonts w:ascii="Times New Roman" w:hAnsi="Times New Roman" w:cs="Times New Roman"/>
          <w:sz w:val="24"/>
          <w:szCs w:val="24"/>
          <w:lang w:val="id-ID"/>
        </w:rPr>
        <w:t>(</w:t>
      </w:r>
      <w:r w:rsidRPr="001F3D55">
        <w:rPr>
          <w:rFonts w:ascii="Times New Roman" w:hAnsi="Times New Roman" w:cs="Times New Roman"/>
          <w:sz w:val="24"/>
          <w:szCs w:val="24"/>
        </w:rPr>
        <w:t>2014</w:t>
      </w:r>
      <w:r w:rsidRPr="001F3D55">
        <w:rPr>
          <w:rFonts w:ascii="Times New Roman" w:hAnsi="Times New Roman" w:cs="Times New Roman"/>
          <w:sz w:val="24"/>
          <w:szCs w:val="24"/>
          <w:lang w:val="id-ID"/>
        </w:rPr>
        <w:t>)</w:t>
      </w:r>
      <w:r w:rsidRPr="001F3D55">
        <w:rPr>
          <w:rFonts w:ascii="Times New Roman" w:hAnsi="Times New Roman" w:cs="Times New Roman"/>
          <w:sz w:val="24"/>
          <w:szCs w:val="24"/>
        </w:rPr>
        <w:t xml:space="preserve">. </w:t>
      </w:r>
      <w:r w:rsidR="00CE57D7" w:rsidRPr="001F3D55">
        <w:rPr>
          <w:rFonts w:ascii="Times New Roman" w:hAnsi="Times New Roman" w:cs="Times New Roman"/>
          <w:bCs/>
          <w:sz w:val="24"/>
          <w:szCs w:val="24"/>
        </w:rPr>
        <w:t>Pengaruh Akuntabilitas, Kejelasan Sa</w:t>
      </w:r>
      <w:r w:rsidRPr="001F3D55">
        <w:rPr>
          <w:rFonts w:ascii="Times New Roman" w:hAnsi="Times New Roman" w:cs="Times New Roman"/>
          <w:bCs/>
          <w:sz w:val="24"/>
          <w:szCs w:val="24"/>
        </w:rPr>
        <w:t xml:space="preserve">saran Anggaran dan Partisipasi </w:t>
      </w:r>
      <w:r w:rsidR="00CE57D7" w:rsidRPr="001F3D55">
        <w:rPr>
          <w:rFonts w:ascii="Times New Roman" w:hAnsi="Times New Roman" w:cs="Times New Roman"/>
          <w:bCs/>
          <w:sz w:val="24"/>
          <w:szCs w:val="24"/>
        </w:rPr>
        <w:t xml:space="preserve">Anggaran Terhadap Kinerja Manajerial Satuan Kerja Perangkat Daerah. </w:t>
      </w:r>
      <w:r w:rsidR="00CE57D7" w:rsidRPr="001F3D55">
        <w:rPr>
          <w:rFonts w:ascii="Times New Roman" w:hAnsi="Times New Roman" w:cs="Times New Roman"/>
          <w:bCs/>
          <w:i/>
          <w:sz w:val="24"/>
          <w:szCs w:val="24"/>
        </w:rPr>
        <w:t>Jurnal Akuntansi</w:t>
      </w:r>
      <w:r w:rsidR="00CE57D7" w:rsidRPr="001F3D55">
        <w:rPr>
          <w:rFonts w:ascii="Times New Roman" w:hAnsi="Times New Roman" w:cs="Times New Roman"/>
          <w:bCs/>
          <w:sz w:val="24"/>
          <w:szCs w:val="24"/>
        </w:rPr>
        <w:t>. 2(1): 1-12.</w:t>
      </w:r>
    </w:p>
    <w:p w:rsidR="00CE57D7" w:rsidRPr="001F3D55" w:rsidRDefault="00CE57D7" w:rsidP="00D06776">
      <w:pPr>
        <w:pStyle w:val="Default"/>
        <w:tabs>
          <w:tab w:val="left" w:pos="567"/>
        </w:tabs>
        <w:ind w:left="567" w:hanging="567"/>
        <w:jc w:val="both"/>
        <w:rPr>
          <w:bCs/>
          <w:color w:val="auto"/>
        </w:rPr>
      </w:pPr>
      <w:r w:rsidRPr="001F3D55">
        <w:rPr>
          <w:color w:val="auto"/>
        </w:rPr>
        <w:t xml:space="preserve">Sari, </w:t>
      </w:r>
      <w:r w:rsidRPr="001F3D55">
        <w:rPr>
          <w:bCs/>
          <w:color w:val="auto"/>
        </w:rPr>
        <w:t xml:space="preserve">Eka Jas Oktavia. </w:t>
      </w:r>
      <w:r w:rsidR="00A82B33" w:rsidRPr="001F3D55">
        <w:rPr>
          <w:bCs/>
          <w:color w:val="auto"/>
        </w:rPr>
        <w:t>(</w:t>
      </w:r>
      <w:r w:rsidRPr="001F3D55">
        <w:rPr>
          <w:bCs/>
          <w:color w:val="auto"/>
        </w:rPr>
        <w:t>2016</w:t>
      </w:r>
      <w:r w:rsidR="00A82B33" w:rsidRPr="001F3D55">
        <w:rPr>
          <w:bCs/>
          <w:color w:val="auto"/>
        </w:rPr>
        <w:t>)</w:t>
      </w:r>
      <w:r w:rsidRPr="001F3D55">
        <w:rPr>
          <w:bCs/>
          <w:color w:val="auto"/>
        </w:rPr>
        <w:t>. Pengaruh Partisipasi Penyu</w:t>
      </w:r>
      <w:r w:rsidR="00A82B33" w:rsidRPr="001F3D55">
        <w:rPr>
          <w:bCs/>
          <w:color w:val="auto"/>
        </w:rPr>
        <w:t xml:space="preserve">sunan Anggaran, Akuntabilitas </w:t>
      </w:r>
      <w:r w:rsidRPr="001F3D55">
        <w:rPr>
          <w:bCs/>
          <w:color w:val="auto"/>
        </w:rPr>
        <w:t xml:space="preserve">Publik, Desentralisasi, </w:t>
      </w:r>
      <w:r w:rsidR="00A82B33" w:rsidRPr="001F3D55">
        <w:rPr>
          <w:bCs/>
          <w:color w:val="auto"/>
        </w:rPr>
        <w:t xml:space="preserve">dan Sistem Pengendalian Intern </w:t>
      </w:r>
      <w:r w:rsidRPr="001F3D55">
        <w:rPr>
          <w:bCs/>
          <w:color w:val="auto"/>
        </w:rPr>
        <w:t>terhadap Kinerja Manajerial  Pemerintah Dae</w:t>
      </w:r>
      <w:r w:rsidR="00A82B33" w:rsidRPr="001F3D55">
        <w:rPr>
          <w:bCs/>
          <w:color w:val="auto"/>
        </w:rPr>
        <w:t xml:space="preserve">rah (Studi  Pada SKPD Kabupaten </w:t>
      </w:r>
      <w:r w:rsidRPr="001F3D55">
        <w:rPr>
          <w:bCs/>
          <w:color w:val="auto"/>
        </w:rPr>
        <w:t>Kuantan</w:t>
      </w:r>
      <w:r w:rsidR="00A82B33" w:rsidRPr="001F3D55">
        <w:rPr>
          <w:bCs/>
          <w:color w:val="auto"/>
        </w:rPr>
        <w:t xml:space="preserve"> </w:t>
      </w:r>
      <w:r w:rsidRPr="001F3D55">
        <w:rPr>
          <w:bCs/>
          <w:color w:val="auto"/>
        </w:rPr>
        <w:t>Singingi).</w:t>
      </w:r>
      <w:r w:rsidR="00A82B33" w:rsidRPr="001F3D55">
        <w:rPr>
          <w:bCs/>
          <w:color w:val="auto"/>
        </w:rPr>
        <w:t xml:space="preserve"> </w:t>
      </w:r>
      <w:r w:rsidRPr="001F3D55">
        <w:rPr>
          <w:bCs/>
          <w:i/>
          <w:color w:val="auto"/>
        </w:rPr>
        <w:t>Jurnal</w:t>
      </w:r>
      <w:r w:rsidRPr="001F3D55">
        <w:rPr>
          <w:bCs/>
          <w:color w:val="auto"/>
        </w:rPr>
        <w:t>. 3(1):380- 393.</w:t>
      </w:r>
    </w:p>
    <w:p w:rsidR="00CE57D7" w:rsidRPr="001F3D55" w:rsidRDefault="00CE57D7" w:rsidP="00D06776">
      <w:pPr>
        <w:pStyle w:val="Default"/>
        <w:tabs>
          <w:tab w:val="left" w:pos="567"/>
        </w:tabs>
        <w:ind w:left="567" w:hanging="567"/>
        <w:jc w:val="both"/>
        <w:rPr>
          <w:i/>
          <w:color w:val="auto"/>
        </w:rPr>
      </w:pPr>
      <w:r w:rsidRPr="001F3D55">
        <w:rPr>
          <w:color w:val="auto"/>
        </w:rPr>
        <w:t xml:space="preserve">Sugiyono. </w:t>
      </w:r>
      <w:r w:rsidR="00A82B33" w:rsidRPr="001F3D55">
        <w:rPr>
          <w:color w:val="auto"/>
        </w:rPr>
        <w:t>(</w:t>
      </w:r>
      <w:r w:rsidRPr="001F3D55">
        <w:rPr>
          <w:color w:val="auto"/>
        </w:rPr>
        <w:t>2011</w:t>
      </w:r>
      <w:r w:rsidR="00A82B33" w:rsidRPr="001F3D55">
        <w:rPr>
          <w:color w:val="auto"/>
        </w:rPr>
        <w:t>)</w:t>
      </w:r>
      <w:r w:rsidRPr="001F3D55">
        <w:rPr>
          <w:color w:val="auto"/>
        </w:rPr>
        <w:t xml:space="preserve">. </w:t>
      </w:r>
      <w:r w:rsidRPr="001F3D55">
        <w:rPr>
          <w:iCs/>
          <w:color w:val="auto"/>
        </w:rPr>
        <w:t>Metode Pe</w:t>
      </w:r>
      <w:r w:rsidRPr="001F3D55">
        <w:rPr>
          <w:i/>
          <w:iCs/>
          <w:color w:val="auto"/>
        </w:rPr>
        <w:t xml:space="preserve">nelitian Administrasi. </w:t>
      </w:r>
      <w:r w:rsidRPr="001F3D55">
        <w:rPr>
          <w:i/>
          <w:color w:val="auto"/>
        </w:rPr>
        <w:t>Bandung: Alfabeta.</w:t>
      </w:r>
    </w:p>
    <w:p w:rsidR="00A82B33" w:rsidRPr="001F3D55" w:rsidRDefault="00A82B33" w:rsidP="00D06776">
      <w:pPr>
        <w:pStyle w:val="Default"/>
        <w:tabs>
          <w:tab w:val="left" w:pos="567"/>
        </w:tabs>
        <w:ind w:left="567" w:hanging="567"/>
        <w:jc w:val="both"/>
        <w:rPr>
          <w:color w:val="auto"/>
        </w:rPr>
      </w:pPr>
      <w:r w:rsidRPr="001F3D55">
        <w:rPr>
          <w:i/>
          <w:color w:val="auto"/>
        </w:rPr>
        <w:t>Sugiyono.(</w:t>
      </w:r>
      <w:r w:rsidR="00CE57D7" w:rsidRPr="001F3D55">
        <w:rPr>
          <w:i/>
          <w:color w:val="auto"/>
        </w:rPr>
        <w:t>2013</w:t>
      </w:r>
      <w:r w:rsidRPr="001F3D55">
        <w:rPr>
          <w:i/>
          <w:color w:val="auto"/>
        </w:rPr>
        <w:t>)</w:t>
      </w:r>
      <w:r w:rsidR="00CE57D7" w:rsidRPr="001F3D55">
        <w:rPr>
          <w:i/>
          <w:color w:val="auto"/>
        </w:rPr>
        <w:t xml:space="preserve">. </w:t>
      </w:r>
      <w:r w:rsidR="00CE57D7" w:rsidRPr="001F3D55">
        <w:rPr>
          <w:i/>
          <w:iCs/>
          <w:color w:val="auto"/>
        </w:rPr>
        <w:t>Metode</w:t>
      </w:r>
      <w:r w:rsidRPr="001F3D55">
        <w:rPr>
          <w:i/>
          <w:iCs/>
          <w:color w:val="auto"/>
        </w:rPr>
        <w:t xml:space="preserve"> </w:t>
      </w:r>
      <w:r w:rsidR="00CE57D7" w:rsidRPr="001F3D55">
        <w:rPr>
          <w:iCs/>
          <w:color w:val="auto"/>
        </w:rPr>
        <w:t>Penelitian Pendidikan Pend</w:t>
      </w:r>
      <w:r w:rsidRPr="001F3D55">
        <w:rPr>
          <w:iCs/>
          <w:color w:val="auto"/>
        </w:rPr>
        <w:t xml:space="preserve">ekatan Kuantitatif, Kualitatif </w:t>
      </w:r>
      <w:r w:rsidR="00CE57D7" w:rsidRPr="001F3D55">
        <w:rPr>
          <w:iCs/>
          <w:color w:val="auto"/>
        </w:rPr>
        <w:t>dan R&amp;D.</w:t>
      </w:r>
      <w:r w:rsidR="00CE57D7" w:rsidRPr="001F3D55">
        <w:rPr>
          <w:i/>
          <w:iCs/>
          <w:color w:val="auto"/>
        </w:rPr>
        <w:t xml:space="preserve"> </w:t>
      </w:r>
      <w:r w:rsidR="00CE57D7" w:rsidRPr="001F3D55">
        <w:rPr>
          <w:color w:val="auto"/>
        </w:rPr>
        <w:t>Bandung: Alfabeta.</w:t>
      </w:r>
    </w:p>
    <w:p w:rsidR="00F32A87" w:rsidRPr="001F3D55" w:rsidRDefault="00CE57D7" w:rsidP="00D06776">
      <w:pPr>
        <w:pStyle w:val="Default"/>
        <w:tabs>
          <w:tab w:val="left" w:pos="567"/>
        </w:tabs>
        <w:ind w:left="567" w:hanging="567"/>
        <w:jc w:val="both"/>
        <w:rPr>
          <w:color w:val="auto"/>
        </w:rPr>
      </w:pPr>
      <w:r w:rsidRPr="001F3D55">
        <w:rPr>
          <w:color w:val="auto"/>
        </w:rPr>
        <w:t xml:space="preserve">Yusfaningrum. K. Dan Ghozali. I. 2005. Analisis Pengaruh Partisipasi </w:t>
      </w:r>
      <w:r w:rsidR="00A82B33" w:rsidRPr="001F3D55">
        <w:rPr>
          <w:color w:val="auto"/>
        </w:rPr>
        <w:t>Anggara</w:t>
      </w:r>
      <w:r w:rsidR="00D758DE" w:rsidRPr="001F3D55">
        <w:rPr>
          <w:color w:val="auto"/>
        </w:rPr>
        <w:t>t</w:t>
      </w:r>
      <w:r w:rsidRPr="001F3D55">
        <w:rPr>
          <w:color w:val="auto"/>
        </w:rPr>
        <w:t>erhadap Kinerja Manajerial Melalu</w:t>
      </w:r>
      <w:r w:rsidR="00A82B33" w:rsidRPr="001F3D55">
        <w:rPr>
          <w:color w:val="auto"/>
        </w:rPr>
        <w:t xml:space="preserve">i Komitmen Tujuan Anggaran dan </w:t>
      </w:r>
      <w:r w:rsidRPr="001F3D55">
        <w:rPr>
          <w:i/>
          <w:color w:val="auto"/>
        </w:rPr>
        <w:t>Job Relevant Information</w:t>
      </w:r>
      <w:r w:rsidRPr="001F3D55">
        <w:rPr>
          <w:color w:val="auto"/>
        </w:rPr>
        <w:t xml:space="preserve"> (JRI) sebagai Va</w:t>
      </w:r>
      <w:r w:rsidR="00A9666A" w:rsidRPr="001F3D55">
        <w:rPr>
          <w:color w:val="auto"/>
        </w:rPr>
        <w:t xml:space="preserve">riabel Intervening </w:t>
      </w:r>
      <w:r w:rsidR="00D758DE" w:rsidRPr="001F3D55">
        <w:rPr>
          <w:color w:val="auto"/>
        </w:rPr>
        <w:t>(Penelitian</w:t>
      </w:r>
      <w:r w:rsidR="00A82B33" w:rsidRPr="001F3D55">
        <w:rPr>
          <w:color w:val="auto"/>
        </w:rPr>
        <w:t xml:space="preserve"> </w:t>
      </w:r>
      <w:r w:rsidRPr="001F3D55">
        <w:rPr>
          <w:color w:val="auto"/>
        </w:rPr>
        <w:t xml:space="preserve">terhadap Perusahaan Manufaktur di Indonesia). </w:t>
      </w:r>
      <w:r w:rsidRPr="001F3D55">
        <w:rPr>
          <w:i/>
          <w:color w:val="auto"/>
        </w:rPr>
        <w:t>Tesis</w:t>
      </w:r>
      <w:r w:rsidR="00A9666A" w:rsidRPr="001F3D55">
        <w:rPr>
          <w:color w:val="auto"/>
        </w:rPr>
        <w:t xml:space="preserve">. </w:t>
      </w:r>
      <w:r w:rsidRPr="001F3D55">
        <w:rPr>
          <w:color w:val="auto"/>
        </w:rPr>
        <w:t>Universitas Diponegoro.</w:t>
      </w:r>
      <w:r w:rsidR="00D758DE" w:rsidRPr="001F3D55">
        <w:rPr>
          <w:color w:val="auto"/>
        </w:rPr>
        <w:tab/>
      </w:r>
    </w:p>
    <w:p w:rsidR="002F2BAD" w:rsidRPr="001F3D55" w:rsidRDefault="002F2BAD" w:rsidP="00D06776">
      <w:pPr>
        <w:pStyle w:val="Default"/>
        <w:tabs>
          <w:tab w:val="left" w:pos="567"/>
        </w:tabs>
        <w:ind w:left="567" w:hanging="567"/>
        <w:jc w:val="both"/>
        <w:rPr>
          <w:color w:val="auto"/>
        </w:rPr>
      </w:pPr>
    </w:p>
    <w:p w:rsidR="00F32A87" w:rsidRPr="001F3D55" w:rsidRDefault="00F32A87"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p w:rsidR="00C77BC3" w:rsidRPr="001F3D55" w:rsidRDefault="00C77BC3"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p w:rsidR="00C77BC3" w:rsidRPr="001F3D55" w:rsidRDefault="00C77BC3"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p w:rsidR="00C77BC3" w:rsidRPr="001F3D55" w:rsidRDefault="00C77BC3"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p w:rsidR="00C77BC3" w:rsidRPr="001F3D55" w:rsidRDefault="00C77BC3"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p w:rsidR="00C77BC3" w:rsidRPr="001F3D55" w:rsidRDefault="00C77BC3"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p w:rsidR="00C77BC3" w:rsidRPr="001F3D55" w:rsidRDefault="00C77BC3"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p w:rsidR="00C77BC3" w:rsidRPr="001F3D55" w:rsidRDefault="00C77BC3"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p w:rsidR="00C77BC3" w:rsidRPr="001F3D55" w:rsidRDefault="00C77BC3"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p w:rsidR="00C77BC3" w:rsidRPr="001F3D55" w:rsidRDefault="00C77BC3"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p w:rsidR="00C77BC3" w:rsidRPr="001F3D55" w:rsidRDefault="00C77BC3"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p w:rsidR="00F32A87" w:rsidRPr="001F3D55" w:rsidRDefault="00F32A87" w:rsidP="00D06776">
      <w:pPr>
        <w:tabs>
          <w:tab w:val="left" w:pos="540"/>
          <w:tab w:val="left" w:pos="5491"/>
          <w:tab w:val="left" w:pos="7020"/>
        </w:tabs>
        <w:spacing w:after="0" w:line="240" w:lineRule="auto"/>
        <w:ind w:right="-553"/>
        <w:jc w:val="center"/>
        <w:rPr>
          <w:rFonts w:ascii="Times New Roman" w:hAnsi="Times New Roman" w:cs="Times New Roman"/>
          <w:b/>
          <w:sz w:val="24"/>
          <w:szCs w:val="24"/>
          <w:lang w:val="id-ID"/>
        </w:rPr>
      </w:pPr>
      <w:r w:rsidRPr="001F3D55">
        <w:rPr>
          <w:rFonts w:ascii="Times New Roman" w:hAnsi="Times New Roman" w:cs="Times New Roman"/>
          <w:b/>
          <w:sz w:val="24"/>
          <w:szCs w:val="24"/>
          <w:lang w:val="id-ID"/>
        </w:rPr>
        <w:t>Lampiran</w:t>
      </w:r>
    </w:p>
    <w:p w:rsidR="00A82B33" w:rsidRPr="001F3D55" w:rsidRDefault="00A82B33" w:rsidP="00D06776">
      <w:pPr>
        <w:tabs>
          <w:tab w:val="left" w:pos="540"/>
          <w:tab w:val="left" w:pos="5491"/>
          <w:tab w:val="left" w:pos="7020"/>
        </w:tabs>
        <w:spacing w:after="0" w:line="240" w:lineRule="auto"/>
        <w:ind w:right="-553"/>
        <w:jc w:val="center"/>
        <w:rPr>
          <w:rFonts w:ascii="Times New Roman" w:hAnsi="Times New Roman" w:cs="Times New Roman"/>
          <w:b/>
          <w:sz w:val="24"/>
          <w:szCs w:val="24"/>
          <w:lang w:val="id-ID"/>
        </w:rPr>
      </w:pPr>
    </w:p>
    <w:p w:rsidR="00C77BC3" w:rsidRPr="001F3D55" w:rsidRDefault="00C77BC3" w:rsidP="00D06776">
      <w:pPr>
        <w:tabs>
          <w:tab w:val="left" w:pos="540"/>
          <w:tab w:val="left" w:pos="5491"/>
          <w:tab w:val="left" w:pos="7020"/>
        </w:tabs>
        <w:spacing w:after="0" w:line="240" w:lineRule="auto"/>
        <w:ind w:right="-553"/>
        <w:rPr>
          <w:rFonts w:ascii="Times New Roman" w:hAnsi="Times New Roman" w:cs="Times New Roman"/>
          <w:b/>
          <w:sz w:val="24"/>
          <w:szCs w:val="24"/>
          <w:lang w:val="id-ID"/>
        </w:rPr>
      </w:pPr>
    </w:p>
    <w:p w:rsidR="00C77BC3" w:rsidRPr="001F3D55" w:rsidRDefault="00C77BC3" w:rsidP="00D06776">
      <w:pPr>
        <w:tabs>
          <w:tab w:val="left" w:pos="540"/>
          <w:tab w:val="left" w:pos="5491"/>
          <w:tab w:val="left" w:pos="7020"/>
        </w:tabs>
        <w:spacing w:after="0" w:line="240" w:lineRule="auto"/>
        <w:ind w:right="-553"/>
        <w:rPr>
          <w:rFonts w:ascii="Times New Roman" w:hAnsi="Times New Roman" w:cs="Times New Roman"/>
          <w:b/>
          <w:sz w:val="24"/>
          <w:szCs w:val="24"/>
          <w:lang w:val="id-ID"/>
        </w:rPr>
      </w:pPr>
    </w:p>
    <w:p w:rsidR="00C77BC3" w:rsidRPr="001F3D55" w:rsidRDefault="00C77BC3" w:rsidP="00D06776">
      <w:pPr>
        <w:tabs>
          <w:tab w:val="left" w:pos="540"/>
          <w:tab w:val="left" w:pos="5491"/>
          <w:tab w:val="left" w:pos="7020"/>
        </w:tabs>
        <w:spacing w:after="0" w:line="240" w:lineRule="auto"/>
        <w:ind w:right="-553"/>
        <w:rPr>
          <w:rFonts w:ascii="Times New Roman" w:hAnsi="Times New Roman" w:cs="Times New Roman"/>
          <w:b/>
          <w:sz w:val="24"/>
          <w:szCs w:val="24"/>
          <w:lang w:val="id-ID"/>
        </w:rPr>
      </w:pPr>
    </w:p>
    <w:p w:rsidR="00C77BC3" w:rsidRPr="001F3D55" w:rsidRDefault="00C77BC3" w:rsidP="00D06776">
      <w:pPr>
        <w:tabs>
          <w:tab w:val="left" w:pos="540"/>
          <w:tab w:val="left" w:pos="5491"/>
          <w:tab w:val="left" w:pos="7020"/>
        </w:tabs>
        <w:spacing w:after="0" w:line="240" w:lineRule="auto"/>
        <w:ind w:right="-553"/>
        <w:rPr>
          <w:rFonts w:ascii="Times New Roman" w:hAnsi="Times New Roman" w:cs="Times New Roman"/>
          <w:b/>
          <w:sz w:val="24"/>
          <w:szCs w:val="24"/>
          <w:lang w:val="id-ID"/>
        </w:rPr>
      </w:pPr>
    </w:p>
    <w:p w:rsidR="00C77BC3" w:rsidRPr="001F3D55" w:rsidRDefault="00C77BC3" w:rsidP="00D06776">
      <w:pPr>
        <w:tabs>
          <w:tab w:val="left" w:pos="540"/>
          <w:tab w:val="left" w:pos="5491"/>
          <w:tab w:val="left" w:pos="7020"/>
        </w:tabs>
        <w:spacing w:after="0" w:line="240" w:lineRule="auto"/>
        <w:ind w:right="-553"/>
        <w:rPr>
          <w:rFonts w:ascii="Times New Roman" w:hAnsi="Times New Roman" w:cs="Times New Roman"/>
          <w:b/>
          <w:sz w:val="24"/>
          <w:szCs w:val="24"/>
          <w:lang w:val="id-ID"/>
        </w:rPr>
      </w:pPr>
    </w:p>
    <w:p w:rsidR="00C77BC3" w:rsidRPr="001F3D55" w:rsidRDefault="00C77BC3" w:rsidP="00D06776">
      <w:pPr>
        <w:tabs>
          <w:tab w:val="left" w:pos="540"/>
          <w:tab w:val="left" w:pos="5491"/>
          <w:tab w:val="left" w:pos="7020"/>
        </w:tabs>
        <w:spacing w:after="0" w:line="240" w:lineRule="auto"/>
        <w:ind w:right="-553"/>
        <w:rPr>
          <w:rFonts w:ascii="Times New Roman" w:hAnsi="Times New Roman" w:cs="Times New Roman"/>
          <w:b/>
          <w:sz w:val="24"/>
          <w:szCs w:val="24"/>
          <w:lang w:val="id-ID"/>
        </w:rPr>
      </w:pPr>
    </w:p>
    <w:p w:rsidR="00C77BC3" w:rsidRPr="001F3D55" w:rsidRDefault="00C77BC3" w:rsidP="00D06776">
      <w:pPr>
        <w:tabs>
          <w:tab w:val="left" w:pos="540"/>
          <w:tab w:val="left" w:pos="5491"/>
          <w:tab w:val="left" w:pos="7020"/>
        </w:tabs>
        <w:spacing w:after="0" w:line="240" w:lineRule="auto"/>
        <w:ind w:right="-553"/>
        <w:rPr>
          <w:rFonts w:ascii="Times New Roman" w:hAnsi="Times New Roman" w:cs="Times New Roman"/>
          <w:b/>
          <w:sz w:val="24"/>
          <w:szCs w:val="24"/>
          <w:lang w:val="id-ID"/>
        </w:rPr>
      </w:pPr>
    </w:p>
    <w:p w:rsidR="00C77BC3" w:rsidRPr="001F3D55" w:rsidRDefault="00C77BC3" w:rsidP="00D06776">
      <w:pPr>
        <w:tabs>
          <w:tab w:val="left" w:pos="540"/>
          <w:tab w:val="left" w:pos="5491"/>
          <w:tab w:val="left" w:pos="7020"/>
        </w:tabs>
        <w:spacing w:after="0" w:line="240" w:lineRule="auto"/>
        <w:ind w:right="-553"/>
        <w:rPr>
          <w:rFonts w:ascii="Times New Roman" w:hAnsi="Times New Roman" w:cs="Times New Roman"/>
          <w:b/>
          <w:sz w:val="24"/>
          <w:szCs w:val="24"/>
          <w:lang w:val="id-ID"/>
        </w:rPr>
      </w:pPr>
    </w:p>
    <w:p w:rsidR="00F32A87" w:rsidRPr="001F3D55" w:rsidRDefault="00F32A87" w:rsidP="00C77BC3">
      <w:pPr>
        <w:tabs>
          <w:tab w:val="left" w:pos="540"/>
          <w:tab w:val="left" w:pos="5491"/>
          <w:tab w:val="left" w:pos="7020"/>
        </w:tabs>
        <w:spacing w:after="0" w:line="240" w:lineRule="auto"/>
        <w:ind w:right="-553"/>
        <w:jc w:val="center"/>
        <w:rPr>
          <w:rFonts w:ascii="Times New Roman" w:hAnsi="Times New Roman" w:cs="Times New Roman"/>
          <w:b/>
          <w:sz w:val="24"/>
          <w:szCs w:val="24"/>
          <w:lang w:val="id-ID"/>
        </w:rPr>
      </w:pPr>
      <w:r w:rsidRPr="001F3D55">
        <w:rPr>
          <w:rFonts w:ascii="Times New Roman" w:hAnsi="Times New Roman" w:cs="Times New Roman"/>
          <w:b/>
          <w:sz w:val="24"/>
          <w:szCs w:val="24"/>
          <w:lang w:val="id-ID"/>
        </w:rPr>
        <w:t>Lampiran 1: Uji Validitas</w:t>
      </w:r>
    </w:p>
    <w:tbl>
      <w:tblPr>
        <w:tblStyle w:val="TableGrid"/>
        <w:tblW w:w="7934" w:type="dxa"/>
        <w:jc w:val="center"/>
        <w:tblLook w:val="04A0" w:firstRow="1" w:lastRow="0" w:firstColumn="1" w:lastColumn="0" w:noHBand="0" w:noVBand="1"/>
      </w:tblPr>
      <w:tblGrid>
        <w:gridCol w:w="4910"/>
        <w:gridCol w:w="3024"/>
      </w:tblGrid>
      <w:tr w:rsidR="001F3D55" w:rsidRPr="001F3D55" w:rsidTr="00C77BC3">
        <w:trPr>
          <w:trHeight w:val="364"/>
          <w:jc w:val="center"/>
        </w:trPr>
        <w:tc>
          <w:tcPr>
            <w:tcW w:w="4910" w:type="dxa"/>
            <w:vAlign w:val="center"/>
          </w:tcPr>
          <w:p w:rsidR="00F32A87" w:rsidRPr="001F3D55" w:rsidRDefault="00F32A87" w:rsidP="00D06776">
            <w:pPr>
              <w:tabs>
                <w:tab w:val="left" w:pos="540"/>
                <w:tab w:val="left" w:pos="5491"/>
                <w:tab w:val="left" w:pos="7020"/>
              </w:tabs>
              <w:ind w:right="-553"/>
              <w:jc w:val="center"/>
              <w:rPr>
                <w:rFonts w:ascii="Times New Roman" w:hAnsi="Times New Roman" w:cs="Times New Roman"/>
                <w:b/>
                <w:sz w:val="20"/>
                <w:szCs w:val="20"/>
              </w:rPr>
            </w:pPr>
            <w:r w:rsidRPr="001F3D55">
              <w:rPr>
                <w:rFonts w:ascii="Times New Roman" w:hAnsi="Times New Roman" w:cs="Times New Roman"/>
                <w:b/>
                <w:sz w:val="20"/>
                <w:szCs w:val="20"/>
              </w:rPr>
              <w:t>Instrumen Variabel</w:t>
            </w:r>
          </w:p>
        </w:tc>
        <w:tc>
          <w:tcPr>
            <w:tcW w:w="3024" w:type="dxa"/>
            <w:vAlign w:val="center"/>
          </w:tcPr>
          <w:p w:rsidR="00F32A87" w:rsidRPr="001F3D55" w:rsidRDefault="00F32A87" w:rsidP="00D06776">
            <w:pPr>
              <w:tabs>
                <w:tab w:val="left" w:pos="540"/>
                <w:tab w:val="left" w:pos="5491"/>
                <w:tab w:val="left" w:pos="7020"/>
              </w:tabs>
              <w:ind w:right="7"/>
              <w:jc w:val="center"/>
              <w:rPr>
                <w:rFonts w:ascii="Times New Roman" w:hAnsi="Times New Roman" w:cs="Times New Roman"/>
                <w:sz w:val="20"/>
                <w:szCs w:val="20"/>
              </w:rPr>
            </w:pPr>
            <w:r w:rsidRPr="001F3D55">
              <w:rPr>
                <w:rFonts w:ascii="Times New Roman" w:hAnsi="Times New Roman" w:cs="Times New Roman"/>
                <w:b/>
                <w:sz w:val="20"/>
                <w:szCs w:val="20"/>
              </w:rPr>
              <w:t xml:space="preserve">Nilai </w:t>
            </w:r>
            <w:r w:rsidRPr="001F3D55">
              <w:rPr>
                <w:rFonts w:ascii="Times New Roman" w:hAnsi="Times New Roman" w:cs="Times New Roman"/>
                <w:b/>
                <w:i/>
                <w:sz w:val="20"/>
                <w:szCs w:val="20"/>
              </w:rPr>
              <w:t>Corrected Item-Total Correlation</w:t>
            </w:r>
            <w:r w:rsidRPr="001F3D55">
              <w:rPr>
                <w:rFonts w:ascii="Times New Roman" w:hAnsi="Times New Roman" w:cs="Times New Roman"/>
                <w:b/>
                <w:sz w:val="20"/>
                <w:szCs w:val="20"/>
              </w:rPr>
              <w:t xml:space="preserve"> Terendah</w:t>
            </w:r>
          </w:p>
        </w:tc>
      </w:tr>
      <w:tr w:rsidR="001F3D55" w:rsidRPr="001F3D55" w:rsidTr="00C77BC3">
        <w:trPr>
          <w:trHeight w:val="231"/>
          <w:jc w:val="center"/>
        </w:trPr>
        <w:tc>
          <w:tcPr>
            <w:tcW w:w="4910" w:type="dxa"/>
            <w:vAlign w:val="center"/>
          </w:tcPr>
          <w:p w:rsidR="00F32A87" w:rsidRPr="001F3D55" w:rsidRDefault="00F32A87" w:rsidP="00D06776">
            <w:pPr>
              <w:tabs>
                <w:tab w:val="left" w:pos="540"/>
                <w:tab w:val="left" w:pos="5491"/>
                <w:tab w:val="left" w:pos="7020"/>
              </w:tabs>
              <w:ind w:right="-553"/>
              <w:rPr>
                <w:rFonts w:ascii="Times New Roman" w:hAnsi="Times New Roman" w:cs="Times New Roman"/>
                <w:sz w:val="20"/>
                <w:szCs w:val="20"/>
              </w:rPr>
            </w:pPr>
            <w:r w:rsidRPr="001F3D55">
              <w:rPr>
                <w:rFonts w:ascii="Times New Roman" w:hAnsi="Times New Roman" w:cs="Times New Roman"/>
                <w:sz w:val="20"/>
                <w:szCs w:val="20"/>
              </w:rPr>
              <w:t>Kinerja Manajerial (Y)</w:t>
            </w:r>
          </w:p>
        </w:tc>
        <w:tc>
          <w:tcPr>
            <w:tcW w:w="3024" w:type="dxa"/>
            <w:vAlign w:val="center"/>
          </w:tcPr>
          <w:p w:rsidR="00F32A87" w:rsidRPr="001F3D55" w:rsidRDefault="00F32A87" w:rsidP="00D06776">
            <w:pPr>
              <w:tabs>
                <w:tab w:val="left" w:pos="540"/>
                <w:tab w:val="left" w:pos="5491"/>
                <w:tab w:val="left" w:pos="7020"/>
              </w:tabs>
              <w:ind w:right="-553"/>
              <w:jc w:val="center"/>
              <w:rPr>
                <w:rFonts w:ascii="Times New Roman" w:hAnsi="Times New Roman" w:cs="Times New Roman"/>
                <w:sz w:val="20"/>
                <w:szCs w:val="20"/>
                <w:lang w:val="id-ID"/>
              </w:rPr>
            </w:pPr>
            <w:r w:rsidRPr="001F3D55">
              <w:rPr>
                <w:rFonts w:ascii="Times New Roman" w:hAnsi="Times New Roman" w:cs="Times New Roman"/>
                <w:sz w:val="20"/>
                <w:szCs w:val="20"/>
              </w:rPr>
              <w:t>0,</w:t>
            </w:r>
            <w:r w:rsidRPr="001F3D55">
              <w:rPr>
                <w:rFonts w:ascii="Times New Roman" w:hAnsi="Times New Roman" w:cs="Times New Roman"/>
                <w:sz w:val="20"/>
                <w:szCs w:val="20"/>
                <w:lang w:val="id-ID"/>
              </w:rPr>
              <w:t>533</w:t>
            </w:r>
          </w:p>
        </w:tc>
      </w:tr>
      <w:tr w:rsidR="001F3D55" w:rsidRPr="001F3D55" w:rsidTr="00C77BC3">
        <w:trPr>
          <w:trHeight w:val="377"/>
          <w:jc w:val="center"/>
        </w:trPr>
        <w:tc>
          <w:tcPr>
            <w:tcW w:w="4910" w:type="dxa"/>
            <w:vAlign w:val="center"/>
          </w:tcPr>
          <w:p w:rsidR="00F32A87" w:rsidRPr="001F3D55" w:rsidRDefault="00F32A87" w:rsidP="00D06776">
            <w:pPr>
              <w:tabs>
                <w:tab w:val="left" w:pos="540"/>
                <w:tab w:val="left" w:pos="5491"/>
                <w:tab w:val="left" w:pos="7020"/>
              </w:tabs>
              <w:ind w:right="-553"/>
              <w:rPr>
                <w:rFonts w:ascii="Times New Roman" w:hAnsi="Times New Roman" w:cs="Times New Roman"/>
                <w:sz w:val="20"/>
                <w:szCs w:val="20"/>
              </w:rPr>
            </w:pPr>
            <w:r w:rsidRPr="001F3D55">
              <w:rPr>
                <w:rFonts w:ascii="Times New Roman" w:hAnsi="Times New Roman" w:cs="Times New Roman"/>
                <w:sz w:val="20"/>
                <w:szCs w:val="20"/>
              </w:rPr>
              <w:t>Partisipasi dalam penyusunan Anggaran (X1)</w:t>
            </w:r>
          </w:p>
        </w:tc>
        <w:tc>
          <w:tcPr>
            <w:tcW w:w="3024" w:type="dxa"/>
            <w:vAlign w:val="center"/>
          </w:tcPr>
          <w:p w:rsidR="00F32A87" w:rsidRPr="001F3D55" w:rsidRDefault="00F32A87" w:rsidP="00D06776">
            <w:pPr>
              <w:tabs>
                <w:tab w:val="left" w:pos="540"/>
                <w:tab w:val="left" w:pos="5491"/>
                <w:tab w:val="left" w:pos="7020"/>
              </w:tabs>
              <w:ind w:right="-553"/>
              <w:jc w:val="center"/>
              <w:rPr>
                <w:rFonts w:ascii="Times New Roman" w:hAnsi="Times New Roman" w:cs="Times New Roman"/>
                <w:sz w:val="20"/>
                <w:szCs w:val="20"/>
                <w:lang w:val="id-ID"/>
              </w:rPr>
            </w:pPr>
            <w:r w:rsidRPr="001F3D55">
              <w:rPr>
                <w:rFonts w:ascii="Times New Roman" w:hAnsi="Times New Roman" w:cs="Times New Roman"/>
                <w:sz w:val="20"/>
                <w:szCs w:val="20"/>
              </w:rPr>
              <w:t>0,</w:t>
            </w:r>
            <w:r w:rsidRPr="001F3D55">
              <w:rPr>
                <w:rFonts w:ascii="Times New Roman" w:hAnsi="Times New Roman" w:cs="Times New Roman"/>
                <w:sz w:val="20"/>
                <w:szCs w:val="20"/>
                <w:lang w:val="id-ID"/>
              </w:rPr>
              <w:t>506</w:t>
            </w:r>
          </w:p>
        </w:tc>
      </w:tr>
      <w:tr w:rsidR="001F3D55" w:rsidRPr="001F3D55" w:rsidTr="00C77BC3">
        <w:trPr>
          <w:trHeight w:val="249"/>
          <w:jc w:val="center"/>
        </w:trPr>
        <w:tc>
          <w:tcPr>
            <w:tcW w:w="4910" w:type="dxa"/>
            <w:vAlign w:val="center"/>
          </w:tcPr>
          <w:p w:rsidR="00F32A87" w:rsidRPr="001F3D55" w:rsidRDefault="00F32A87" w:rsidP="00D06776">
            <w:pPr>
              <w:tabs>
                <w:tab w:val="left" w:pos="540"/>
                <w:tab w:val="left" w:pos="5491"/>
                <w:tab w:val="left" w:pos="7020"/>
              </w:tabs>
              <w:ind w:right="-553"/>
              <w:rPr>
                <w:rFonts w:ascii="Times New Roman" w:hAnsi="Times New Roman" w:cs="Times New Roman"/>
                <w:sz w:val="20"/>
                <w:szCs w:val="20"/>
              </w:rPr>
            </w:pPr>
            <w:r w:rsidRPr="001F3D55">
              <w:rPr>
                <w:rFonts w:ascii="Times New Roman" w:hAnsi="Times New Roman" w:cs="Times New Roman"/>
                <w:sz w:val="20"/>
                <w:szCs w:val="20"/>
                <w:lang w:val="id-ID"/>
              </w:rPr>
              <w:t>A</w:t>
            </w:r>
            <w:r w:rsidRPr="001F3D55">
              <w:rPr>
                <w:rFonts w:ascii="Times New Roman" w:hAnsi="Times New Roman" w:cs="Times New Roman"/>
                <w:sz w:val="20"/>
                <w:szCs w:val="20"/>
              </w:rPr>
              <w:t>kuntabilitas publik (X2)</w:t>
            </w:r>
          </w:p>
        </w:tc>
        <w:tc>
          <w:tcPr>
            <w:tcW w:w="3024" w:type="dxa"/>
            <w:vAlign w:val="center"/>
          </w:tcPr>
          <w:p w:rsidR="00F32A87" w:rsidRPr="001F3D55" w:rsidRDefault="00F32A87" w:rsidP="00D06776">
            <w:pPr>
              <w:tabs>
                <w:tab w:val="left" w:pos="540"/>
                <w:tab w:val="left" w:pos="5491"/>
                <w:tab w:val="left" w:pos="7020"/>
              </w:tabs>
              <w:ind w:right="-553"/>
              <w:jc w:val="center"/>
              <w:rPr>
                <w:rFonts w:ascii="Times New Roman" w:hAnsi="Times New Roman" w:cs="Times New Roman"/>
                <w:sz w:val="20"/>
                <w:szCs w:val="20"/>
                <w:lang w:val="id-ID"/>
              </w:rPr>
            </w:pPr>
            <w:r w:rsidRPr="001F3D55">
              <w:rPr>
                <w:rFonts w:ascii="Times New Roman" w:hAnsi="Times New Roman" w:cs="Times New Roman"/>
                <w:sz w:val="20"/>
                <w:szCs w:val="20"/>
              </w:rPr>
              <w:t>0,</w:t>
            </w:r>
            <w:r w:rsidRPr="001F3D55">
              <w:rPr>
                <w:rFonts w:ascii="Times New Roman" w:hAnsi="Times New Roman" w:cs="Times New Roman"/>
                <w:sz w:val="20"/>
                <w:szCs w:val="20"/>
                <w:lang w:val="id-ID"/>
              </w:rPr>
              <w:t>574</w:t>
            </w:r>
          </w:p>
        </w:tc>
      </w:tr>
      <w:tr w:rsidR="00F32A87" w:rsidRPr="001F3D55" w:rsidTr="00C77BC3">
        <w:trPr>
          <w:trHeight w:val="377"/>
          <w:jc w:val="center"/>
        </w:trPr>
        <w:tc>
          <w:tcPr>
            <w:tcW w:w="4910" w:type="dxa"/>
            <w:vAlign w:val="center"/>
          </w:tcPr>
          <w:p w:rsidR="00F32A87" w:rsidRPr="001F3D55" w:rsidRDefault="00F32A87" w:rsidP="00D06776">
            <w:pPr>
              <w:tabs>
                <w:tab w:val="left" w:pos="540"/>
                <w:tab w:val="left" w:pos="5491"/>
                <w:tab w:val="left" w:pos="7020"/>
              </w:tabs>
              <w:ind w:right="-553"/>
              <w:rPr>
                <w:rFonts w:ascii="Times New Roman" w:hAnsi="Times New Roman" w:cs="Times New Roman"/>
                <w:sz w:val="20"/>
                <w:szCs w:val="20"/>
              </w:rPr>
            </w:pPr>
            <w:r w:rsidRPr="001F3D55">
              <w:rPr>
                <w:rFonts w:ascii="Times New Roman" w:hAnsi="Times New Roman" w:cs="Times New Roman"/>
                <w:i/>
                <w:sz w:val="20"/>
                <w:szCs w:val="20"/>
                <w:lang w:val="id-ID"/>
              </w:rPr>
              <w:t>J</w:t>
            </w:r>
            <w:r w:rsidRPr="001F3D55">
              <w:rPr>
                <w:rFonts w:ascii="Times New Roman" w:hAnsi="Times New Roman" w:cs="Times New Roman"/>
                <w:i/>
                <w:sz w:val="20"/>
                <w:szCs w:val="20"/>
              </w:rPr>
              <w:t>ob relevant information</w:t>
            </w:r>
            <w:r w:rsidRPr="001F3D55">
              <w:rPr>
                <w:rFonts w:ascii="Times New Roman" w:hAnsi="Times New Roman" w:cs="Times New Roman"/>
                <w:sz w:val="20"/>
                <w:szCs w:val="20"/>
              </w:rPr>
              <w:t xml:space="preserve"> (X3)</w:t>
            </w:r>
          </w:p>
        </w:tc>
        <w:tc>
          <w:tcPr>
            <w:tcW w:w="3024" w:type="dxa"/>
            <w:vAlign w:val="center"/>
          </w:tcPr>
          <w:p w:rsidR="00F32A87" w:rsidRPr="001F3D55" w:rsidRDefault="00F32A87" w:rsidP="00D06776">
            <w:pPr>
              <w:tabs>
                <w:tab w:val="left" w:pos="540"/>
                <w:tab w:val="left" w:pos="5491"/>
                <w:tab w:val="left" w:pos="7020"/>
              </w:tabs>
              <w:ind w:right="-553"/>
              <w:jc w:val="center"/>
              <w:rPr>
                <w:rFonts w:ascii="Times New Roman" w:hAnsi="Times New Roman" w:cs="Times New Roman"/>
                <w:sz w:val="20"/>
                <w:szCs w:val="20"/>
                <w:lang w:val="id-ID"/>
              </w:rPr>
            </w:pPr>
            <w:r w:rsidRPr="001F3D55">
              <w:rPr>
                <w:rFonts w:ascii="Times New Roman" w:hAnsi="Times New Roman" w:cs="Times New Roman"/>
                <w:sz w:val="20"/>
                <w:szCs w:val="20"/>
              </w:rPr>
              <w:t>0,</w:t>
            </w:r>
            <w:r w:rsidRPr="001F3D55">
              <w:rPr>
                <w:rFonts w:ascii="Times New Roman" w:hAnsi="Times New Roman" w:cs="Times New Roman"/>
                <w:sz w:val="20"/>
                <w:szCs w:val="20"/>
                <w:lang w:val="id-ID"/>
              </w:rPr>
              <w:t>668</w:t>
            </w:r>
          </w:p>
        </w:tc>
      </w:tr>
    </w:tbl>
    <w:p w:rsidR="00F32A87" w:rsidRPr="001F3D55" w:rsidRDefault="00F32A87" w:rsidP="00D06776">
      <w:pPr>
        <w:spacing w:after="0" w:line="240" w:lineRule="auto"/>
        <w:rPr>
          <w:sz w:val="12"/>
          <w:szCs w:val="12"/>
          <w:lang w:val="id-ID"/>
        </w:rPr>
      </w:pPr>
    </w:p>
    <w:p w:rsidR="002F2BAD" w:rsidRPr="001F3D55" w:rsidRDefault="002F2BAD" w:rsidP="00D06776">
      <w:pPr>
        <w:spacing w:after="0" w:line="240" w:lineRule="auto"/>
        <w:rPr>
          <w:sz w:val="12"/>
          <w:szCs w:val="12"/>
          <w:lang w:val="id-ID"/>
        </w:rPr>
      </w:pPr>
    </w:p>
    <w:p w:rsidR="00F32A87" w:rsidRPr="001F3D55" w:rsidRDefault="00F32A87" w:rsidP="00C77BC3">
      <w:pPr>
        <w:spacing w:after="0" w:line="240" w:lineRule="auto"/>
        <w:jc w:val="center"/>
        <w:rPr>
          <w:rFonts w:ascii="Times New Roman" w:hAnsi="Times New Roman" w:cs="Times New Roman"/>
          <w:b/>
          <w:bCs/>
          <w:sz w:val="24"/>
          <w:szCs w:val="24"/>
          <w:lang w:val="id-ID"/>
        </w:rPr>
      </w:pPr>
      <w:r w:rsidRPr="001F3D55">
        <w:rPr>
          <w:rFonts w:ascii="Times New Roman" w:hAnsi="Times New Roman" w:cs="Times New Roman"/>
          <w:b/>
          <w:lang w:val="id-ID"/>
        </w:rPr>
        <w:t xml:space="preserve">Lampran 2: </w:t>
      </w:r>
      <w:r w:rsidRPr="001F3D55">
        <w:rPr>
          <w:rFonts w:ascii="Times New Roman" w:hAnsi="Times New Roman" w:cs="Times New Roman"/>
          <w:b/>
          <w:bCs/>
          <w:sz w:val="24"/>
          <w:szCs w:val="24"/>
        </w:rPr>
        <w:t>Uji Reliabilitas</w:t>
      </w:r>
    </w:p>
    <w:tbl>
      <w:tblPr>
        <w:tblW w:w="7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2132"/>
        <w:gridCol w:w="1472"/>
      </w:tblGrid>
      <w:tr w:rsidR="001F3D55" w:rsidRPr="001F3D55" w:rsidTr="002E207A">
        <w:trPr>
          <w:trHeight w:val="300"/>
          <w:jc w:val="center"/>
        </w:trPr>
        <w:tc>
          <w:tcPr>
            <w:tcW w:w="4174" w:type="dxa"/>
            <w:shd w:val="clear" w:color="auto" w:fill="auto"/>
            <w:noWrap/>
            <w:vAlign w:val="bottom"/>
            <w:hideMark/>
          </w:tcPr>
          <w:p w:rsidR="00F32A87" w:rsidRPr="001F3D55" w:rsidRDefault="00F32A87" w:rsidP="00D06776">
            <w:pPr>
              <w:spacing w:after="0" w:line="240" w:lineRule="auto"/>
              <w:jc w:val="center"/>
              <w:rPr>
                <w:rFonts w:ascii="Times New Roman" w:eastAsia="Times New Roman" w:hAnsi="Times New Roman" w:cs="Times New Roman"/>
                <w:b/>
                <w:sz w:val="20"/>
                <w:szCs w:val="20"/>
                <w:lang w:eastAsia="id-ID"/>
              </w:rPr>
            </w:pPr>
            <w:r w:rsidRPr="001F3D55">
              <w:rPr>
                <w:rFonts w:ascii="Times New Roman" w:eastAsia="Times New Roman" w:hAnsi="Times New Roman" w:cs="Times New Roman"/>
                <w:b/>
                <w:sz w:val="20"/>
                <w:szCs w:val="20"/>
                <w:lang w:eastAsia="id-ID"/>
              </w:rPr>
              <w:t>Instrumen Variabel</w:t>
            </w:r>
          </w:p>
        </w:tc>
        <w:tc>
          <w:tcPr>
            <w:tcW w:w="2132" w:type="dxa"/>
            <w:shd w:val="clear" w:color="auto" w:fill="auto"/>
            <w:noWrap/>
            <w:vAlign w:val="bottom"/>
            <w:hideMark/>
          </w:tcPr>
          <w:p w:rsidR="00F32A87" w:rsidRPr="001F3D55" w:rsidRDefault="00F32A87" w:rsidP="00D06776">
            <w:pPr>
              <w:spacing w:after="0" w:line="240" w:lineRule="auto"/>
              <w:jc w:val="center"/>
              <w:rPr>
                <w:rFonts w:ascii="Times New Roman" w:eastAsia="Times New Roman" w:hAnsi="Times New Roman" w:cs="Times New Roman"/>
                <w:b/>
                <w:sz w:val="20"/>
                <w:szCs w:val="20"/>
                <w:lang w:eastAsia="id-ID"/>
              </w:rPr>
            </w:pPr>
            <w:r w:rsidRPr="001F3D55">
              <w:rPr>
                <w:rFonts w:ascii="Times New Roman" w:eastAsia="Times New Roman" w:hAnsi="Times New Roman" w:cs="Times New Roman"/>
                <w:b/>
                <w:sz w:val="20"/>
                <w:szCs w:val="20"/>
                <w:lang w:eastAsia="id-ID"/>
              </w:rPr>
              <w:t>Nilai Cronbach Alpha</w:t>
            </w:r>
          </w:p>
        </w:tc>
        <w:tc>
          <w:tcPr>
            <w:tcW w:w="1472" w:type="dxa"/>
            <w:shd w:val="clear" w:color="auto" w:fill="auto"/>
            <w:noWrap/>
            <w:vAlign w:val="bottom"/>
            <w:hideMark/>
          </w:tcPr>
          <w:p w:rsidR="00F32A87" w:rsidRPr="001F3D55" w:rsidRDefault="00F32A87" w:rsidP="00D06776">
            <w:pPr>
              <w:spacing w:after="0" w:line="240" w:lineRule="auto"/>
              <w:jc w:val="center"/>
              <w:rPr>
                <w:rFonts w:ascii="Times New Roman" w:eastAsia="Times New Roman" w:hAnsi="Times New Roman" w:cs="Times New Roman"/>
                <w:b/>
                <w:sz w:val="20"/>
                <w:szCs w:val="20"/>
                <w:lang w:eastAsia="id-ID"/>
              </w:rPr>
            </w:pPr>
            <w:r w:rsidRPr="001F3D55">
              <w:rPr>
                <w:rFonts w:ascii="Times New Roman" w:eastAsia="Times New Roman" w:hAnsi="Times New Roman" w:cs="Times New Roman"/>
                <w:b/>
                <w:sz w:val="20"/>
                <w:szCs w:val="20"/>
                <w:lang w:eastAsia="id-ID"/>
              </w:rPr>
              <w:t>Keterangan</w:t>
            </w:r>
          </w:p>
        </w:tc>
      </w:tr>
      <w:tr w:rsidR="001F3D55" w:rsidRPr="001F3D55" w:rsidTr="002E207A">
        <w:trPr>
          <w:trHeight w:val="300"/>
          <w:jc w:val="center"/>
        </w:trPr>
        <w:tc>
          <w:tcPr>
            <w:tcW w:w="4174" w:type="dxa"/>
            <w:shd w:val="clear" w:color="auto" w:fill="auto"/>
            <w:noWrap/>
            <w:vAlign w:val="bottom"/>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Kinerja Manajerial OPD (Y)</w:t>
            </w:r>
          </w:p>
        </w:tc>
        <w:tc>
          <w:tcPr>
            <w:tcW w:w="2132" w:type="dxa"/>
            <w:shd w:val="clear" w:color="auto" w:fill="auto"/>
            <w:noWrap/>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0,766</w:t>
            </w:r>
          </w:p>
        </w:tc>
        <w:tc>
          <w:tcPr>
            <w:tcW w:w="1472" w:type="dxa"/>
            <w:shd w:val="clear" w:color="auto" w:fill="auto"/>
            <w:noWrap/>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Reliabel</w:t>
            </w:r>
          </w:p>
        </w:tc>
      </w:tr>
      <w:tr w:rsidR="001F3D55" w:rsidRPr="001F3D55" w:rsidTr="002E207A">
        <w:trPr>
          <w:trHeight w:val="300"/>
          <w:jc w:val="center"/>
        </w:trPr>
        <w:tc>
          <w:tcPr>
            <w:tcW w:w="4174" w:type="dxa"/>
            <w:shd w:val="clear" w:color="auto" w:fill="auto"/>
            <w:noWrap/>
            <w:vAlign w:val="bottom"/>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Partisipasi dalam Penyusunan Aggaran (X1)</w:t>
            </w:r>
          </w:p>
        </w:tc>
        <w:tc>
          <w:tcPr>
            <w:tcW w:w="2132" w:type="dxa"/>
            <w:shd w:val="clear" w:color="auto" w:fill="auto"/>
            <w:noWrap/>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0,685</w:t>
            </w:r>
          </w:p>
        </w:tc>
        <w:tc>
          <w:tcPr>
            <w:tcW w:w="1472" w:type="dxa"/>
            <w:shd w:val="clear" w:color="auto" w:fill="auto"/>
            <w:noWrap/>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Reliabel</w:t>
            </w:r>
          </w:p>
        </w:tc>
      </w:tr>
      <w:tr w:rsidR="001F3D55" w:rsidRPr="001F3D55" w:rsidTr="002E207A">
        <w:trPr>
          <w:trHeight w:val="300"/>
          <w:jc w:val="center"/>
        </w:trPr>
        <w:tc>
          <w:tcPr>
            <w:tcW w:w="4174" w:type="dxa"/>
            <w:shd w:val="clear" w:color="auto" w:fill="auto"/>
            <w:noWrap/>
            <w:vAlign w:val="bottom"/>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Akuntabilitas Publik (X2)</w:t>
            </w:r>
          </w:p>
        </w:tc>
        <w:tc>
          <w:tcPr>
            <w:tcW w:w="2132" w:type="dxa"/>
            <w:shd w:val="clear" w:color="auto" w:fill="auto"/>
            <w:noWrap/>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0,807</w:t>
            </w:r>
          </w:p>
        </w:tc>
        <w:tc>
          <w:tcPr>
            <w:tcW w:w="1472" w:type="dxa"/>
            <w:shd w:val="clear" w:color="auto" w:fill="auto"/>
            <w:noWrap/>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Reliabel</w:t>
            </w:r>
          </w:p>
        </w:tc>
      </w:tr>
      <w:tr w:rsidR="00F32A87" w:rsidRPr="001F3D55" w:rsidTr="002E207A">
        <w:trPr>
          <w:trHeight w:val="300"/>
          <w:jc w:val="center"/>
        </w:trPr>
        <w:tc>
          <w:tcPr>
            <w:tcW w:w="4174" w:type="dxa"/>
            <w:shd w:val="clear" w:color="auto" w:fill="auto"/>
            <w:noWrap/>
            <w:vAlign w:val="bottom"/>
            <w:hideMark/>
          </w:tcPr>
          <w:p w:rsidR="00F32A87" w:rsidRPr="001F3D55" w:rsidRDefault="00F32A87" w:rsidP="00D06776">
            <w:pPr>
              <w:spacing w:after="0" w:line="240" w:lineRule="auto"/>
              <w:rPr>
                <w:rFonts w:ascii="Times New Roman" w:eastAsia="Times New Roman" w:hAnsi="Times New Roman" w:cs="Times New Roman"/>
                <w:i/>
                <w:iCs/>
                <w:sz w:val="20"/>
                <w:szCs w:val="20"/>
                <w:lang w:eastAsia="id-ID"/>
              </w:rPr>
            </w:pPr>
            <w:r w:rsidRPr="001F3D55">
              <w:rPr>
                <w:rFonts w:ascii="Times New Roman" w:eastAsia="Times New Roman" w:hAnsi="Times New Roman" w:cs="Times New Roman"/>
                <w:i/>
                <w:iCs/>
                <w:sz w:val="20"/>
                <w:szCs w:val="20"/>
                <w:lang w:eastAsia="id-ID"/>
              </w:rPr>
              <w:t xml:space="preserve">Job Relevant Information </w:t>
            </w:r>
            <w:r w:rsidRPr="001F3D55">
              <w:rPr>
                <w:rFonts w:ascii="Times New Roman" w:eastAsia="Times New Roman" w:hAnsi="Times New Roman" w:cs="Times New Roman"/>
                <w:sz w:val="20"/>
                <w:szCs w:val="20"/>
                <w:lang w:eastAsia="id-ID"/>
              </w:rPr>
              <w:t>(X3)</w:t>
            </w:r>
          </w:p>
        </w:tc>
        <w:tc>
          <w:tcPr>
            <w:tcW w:w="2132" w:type="dxa"/>
            <w:shd w:val="clear" w:color="auto" w:fill="auto"/>
            <w:noWrap/>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0,671</w:t>
            </w:r>
          </w:p>
        </w:tc>
        <w:tc>
          <w:tcPr>
            <w:tcW w:w="1472" w:type="dxa"/>
            <w:shd w:val="clear" w:color="auto" w:fill="auto"/>
            <w:noWrap/>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Reliabel</w:t>
            </w:r>
          </w:p>
        </w:tc>
      </w:tr>
    </w:tbl>
    <w:p w:rsidR="00F32A87" w:rsidRPr="001F3D55" w:rsidRDefault="00F32A87" w:rsidP="00D06776">
      <w:pPr>
        <w:spacing w:after="0" w:line="240" w:lineRule="auto"/>
        <w:rPr>
          <w:rFonts w:ascii="Times New Roman" w:hAnsi="Times New Roman" w:cs="Times New Roman"/>
          <w:b/>
          <w:sz w:val="24"/>
          <w:szCs w:val="24"/>
          <w:lang w:val="id-ID"/>
        </w:rPr>
      </w:pPr>
    </w:p>
    <w:p w:rsidR="00F32A87" w:rsidRPr="001F3D55" w:rsidRDefault="00F32A87" w:rsidP="00C77BC3">
      <w:pPr>
        <w:spacing w:after="0" w:line="240" w:lineRule="auto"/>
        <w:jc w:val="center"/>
        <w:rPr>
          <w:rFonts w:ascii="Times New Roman" w:hAnsi="Times New Roman" w:cs="Times New Roman"/>
          <w:b/>
          <w:bCs/>
          <w:sz w:val="24"/>
          <w:szCs w:val="24"/>
        </w:rPr>
      </w:pPr>
      <w:r w:rsidRPr="001F3D55">
        <w:rPr>
          <w:rFonts w:ascii="Times New Roman" w:hAnsi="Times New Roman" w:cs="Times New Roman"/>
          <w:b/>
          <w:sz w:val="24"/>
          <w:szCs w:val="24"/>
          <w:lang w:val="id-ID"/>
        </w:rPr>
        <w:t xml:space="preserve">Lampiran 3: </w:t>
      </w:r>
      <w:r w:rsidRPr="001F3D55">
        <w:rPr>
          <w:rFonts w:ascii="Times New Roman" w:hAnsi="Times New Roman" w:cs="Times New Roman"/>
          <w:b/>
          <w:bCs/>
          <w:sz w:val="24"/>
          <w:szCs w:val="24"/>
        </w:rPr>
        <w:t>Uji Normalitas</w:t>
      </w:r>
    </w:p>
    <w:tbl>
      <w:tblPr>
        <w:tblW w:w="51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3"/>
        <w:gridCol w:w="1878"/>
        <w:gridCol w:w="1559"/>
      </w:tblGrid>
      <w:tr w:rsidR="001F3D55" w:rsidRPr="001F3D55" w:rsidTr="002E207A">
        <w:trPr>
          <w:cantSplit/>
          <w:jc w:val="center"/>
        </w:trPr>
        <w:tc>
          <w:tcPr>
            <w:tcW w:w="5130" w:type="dxa"/>
            <w:gridSpan w:val="3"/>
            <w:tcBorders>
              <w:top w:val="nil"/>
              <w:left w:val="nil"/>
              <w:bottom w:val="nil"/>
              <w:right w:val="nil"/>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4"/>
                <w:szCs w:val="24"/>
              </w:rPr>
            </w:pPr>
            <w:r w:rsidRPr="001F3D55">
              <w:rPr>
                <w:rFonts w:ascii="Times New Roman" w:hAnsi="Times New Roman" w:cs="Times New Roman"/>
                <w:bCs/>
                <w:sz w:val="24"/>
                <w:szCs w:val="24"/>
              </w:rPr>
              <w:t>One-Sample Kolmogorov-Smirnov Test</w:t>
            </w:r>
          </w:p>
        </w:tc>
      </w:tr>
      <w:tr w:rsidR="001F3D55" w:rsidRPr="001F3D55" w:rsidTr="002E207A">
        <w:trPr>
          <w:cantSplit/>
          <w:jc w:val="center"/>
        </w:trPr>
        <w:tc>
          <w:tcPr>
            <w:tcW w:w="3571" w:type="dxa"/>
            <w:gridSpan w:val="2"/>
            <w:tcBorders>
              <w:top w:val="single" w:sz="16" w:space="0" w:color="000000"/>
              <w:left w:val="single" w:sz="16" w:space="0" w:color="000000"/>
              <w:bottom w:val="single" w:sz="16" w:space="0" w:color="000000"/>
              <w:right w:val="nil"/>
            </w:tcBorders>
            <w:shd w:val="clear" w:color="auto" w:fill="FFFFFF"/>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p>
        </w:tc>
        <w:tc>
          <w:tcPr>
            <w:tcW w:w="1559" w:type="dxa"/>
            <w:tcBorders>
              <w:top w:val="single" w:sz="16" w:space="0" w:color="000000"/>
              <w:left w:val="single" w:sz="16" w:space="0" w:color="000000"/>
              <w:bottom w:val="single" w:sz="16" w:space="0" w:color="000000"/>
              <w:right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Standardized Residual</w:t>
            </w:r>
          </w:p>
        </w:tc>
      </w:tr>
      <w:tr w:rsidR="001F3D55" w:rsidRPr="001F3D55" w:rsidTr="002E207A">
        <w:trPr>
          <w:cantSplit/>
          <w:jc w:val="center"/>
        </w:trPr>
        <w:tc>
          <w:tcPr>
            <w:tcW w:w="3571" w:type="dxa"/>
            <w:gridSpan w:val="2"/>
            <w:tcBorders>
              <w:top w:val="single" w:sz="16" w:space="0" w:color="000000"/>
              <w:left w:val="single" w:sz="16" w:space="0" w:color="000000"/>
              <w:bottom w:val="nil"/>
              <w:right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N</w:t>
            </w:r>
          </w:p>
        </w:tc>
        <w:tc>
          <w:tcPr>
            <w:tcW w:w="1559" w:type="dxa"/>
            <w:tcBorders>
              <w:top w:val="single" w:sz="16" w:space="0" w:color="000000"/>
              <w:left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95</w:t>
            </w:r>
          </w:p>
        </w:tc>
      </w:tr>
      <w:tr w:rsidR="001F3D55" w:rsidRPr="001F3D55" w:rsidTr="002E207A">
        <w:trPr>
          <w:cantSplit/>
          <w:jc w:val="center"/>
        </w:trPr>
        <w:tc>
          <w:tcPr>
            <w:tcW w:w="1693" w:type="dxa"/>
            <w:vMerge w:val="restart"/>
            <w:tcBorders>
              <w:top w:val="nil"/>
              <w:left w:val="single" w:sz="16" w:space="0" w:color="000000"/>
              <w:bottom w:val="nil"/>
              <w:right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Normal Parameters</w:t>
            </w:r>
            <w:r w:rsidRPr="001F3D55">
              <w:rPr>
                <w:rFonts w:ascii="Times New Roman" w:hAnsi="Times New Roman" w:cs="Times New Roman"/>
                <w:sz w:val="20"/>
                <w:szCs w:val="20"/>
                <w:vertAlign w:val="superscript"/>
              </w:rPr>
              <w:t>a,b</w:t>
            </w:r>
          </w:p>
        </w:tc>
        <w:tc>
          <w:tcPr>
            <w:tcW w:w="1878" w:type="dxa"/>
            <w:tcBorders>
              <w:top w:val="nil"/>
              <w:left w:val="nil"/>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Mean</w:t>
            </w:r>
          </w:p>
        </w:tc>
        <w:tc>
          <w:tcPr>
            <w:tcW w:w="1559" w:type="dxa"/>
            <w:tcBorders>
              <w:top w:val="nil"/>
              <w:left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0E-7</w:t>
            </w:r>
          </w:p>
        </w:tc>
      </w:tr>
      <w:tr w:rsidR="001F3D55" w:rsidRPr="001F3D55" w:rsidTr="002E207A">
        <w:trPr>
          <w:cantSplit/>
          <w:jc w:val="center"/>
        </w:trPr>
        <w:tc>
          <w:tcPr>
            <w:tcW w:w="1693" w:type="dxa"/>
            <w:vMerge/>
            <w:tcBorders>
              <w:top w:val="nil"/>
              <w:left w:val="single" w:sz="16" w:space="0" w:color="000000"/>
              <w:bottom w:val="nil"/>
              <w:right w:val="nil"/>
            </w:tcBorders>
            <w:shd w:val="clear" w:color="auto" w:fill="FFFFFF"/>
            <w:vAlign w:val="center"/>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c>
          <w:tcPr>
            <w:tcW w:w="1878" w:type="dxa"/>
            <w:tcBorders>
              <w:top w:val="nil"/>
              <w:left w:val="nil"/>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Std. Deviation</w:t>
            </w:r>
          </w:p>
        </w:tc>
        <w:tc>
          <w:tcPr>
            <w:tcW w:w="1559" w:type="dxa"/>
            <w:tcBorders>
              <w:top w:val="nil"/>
              <w:left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,98391316</w:t>
            </w:r>
          </w:p>
        </w:tc>
      </w:tr>
      <w:tr w:rsidR="001F3D55" w:rsidRPr="001F3D55" w:rsidTr="002E207A">
        <w:trPr>
          <w:cantSplit/>
          <w:jc w:val="center"/>
        </w:trPr>
        <w:tc>
          <w:tcPr>
            <w:tcW w:w="1693" w:type="dxa"/>
            <w:vMerge w:val="restart"/>
            <w:tcBorders>
              <w:top w:val="nil"/>
              <w:left w:val="single" w:sz="16" w:space="0" w:color="000000"/>
              <w:bottom w:val="nil"/>
              <w:right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Most Extreme Differences</w:t>
            </w:r>
          </w:p>
        </w:tc>
        <w:tc>
          <w:tcPr>
            <w:tcW w:w="1878" w:type="dxa"/>
            <w:tcBorders>
              <w:top w:val="nil"/>
              <w:left w:val="nil"/>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Absolute</w:t>
            </w:r>
          </w:p>
        </w:tc>
        <w:tc>
          <w:tcPr>
            <w:tcW w:w="1559" w:type="dxa"/>
            <w:tcBorders>
              <w:top w:val="nil"/>
              <w:left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,054</w:t>
            </w:r>
          </w:p>
        </w:tc>
      </w:tr>
      <w:tr w:rsidR="001F3D55" w:rsidRPr="001F3D55" w:rsidTr="002E207A">
        <w:trPr>
          <w:cantSplit/>
          <w:jc w:val="center"/>
        </w:trPr>
        <w:tc>
          <w:tcPr>
            <w:tcW w:w="1693" w:type="dxa"/>
            <w:vMerge/>
            <w:tcBorders>
              <w:top w:val="nil"/>
              <w:left w:val="single" w:sz="16" w:space="0" w:color="000000"/>
              <w:bottom w:val="nil"/>
              <w:right w:val="nil"/>
            </w:tcBorders>
            <w:shd w:val="clear" w:color="auto" w:fill="FFFFFF"/>
            <w:vAlign w:val="center"/>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c>
          <w:tcPr>
            <w:tcW w:w="1878" w:type="dxa"/>
            <w:tcBorders>
              <w:top w:val="nil"/>
              <w:left w:val="nil"/>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Positive</w:t>
            </w:r>
          </w:p>
        </w:tc>
        <w:tc>
          <w:tcPr>
            <w:tcW w:w="1559" w:type="dxa"/>
            <w:tcBorders>
              <w:top w:val="nil"/>
              <w:left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,039</w:t>
            </w:r>
          </w:p>
        </w:tc>
      </w:tr>
      <w:tr w:rsidR="001F3D55" w:rsidRPr="001F3D55" w:rsidTr="002E207A">
        <w:trPr>
          <w:cantSplit/>
          <w:jc w:val="center"/>
        </w:trPr>
        <w:tc>
          <w:tcPr>
            <w:tcW w:w="1693" w:type="dxa"/>
            <w:vMerge/>
            <w:tcBorders>
              <w:top w:val="nil"/>
              <w:left w:val="single" w:sz="16" w:space="0" w:color="000000"/>
              <w:bottom w:val="nil"/>
              <w:right w:val="nil"/>
            </w:tcBorders>
            <w:shd w:val="clear" w:color="auto" w:fill="FFFFFF"/>
            <w:vAlign w:val="center"/>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c>
          <w:tcPr>
            <w:tcW w:w="1878" w:type="dxa"/>
            <w:tcBorders>
              <w:top w:val="nil"/>
              <w:left w:val="nil"/>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Negative</w:t>
            </w:r>
          </w:p>
        </w:tc>
        <w:tc>
          <w:tcPr>
            <w:tcW w:w="1559" w:type="dxa"/>
            <w:tcBorders>
              <w:top w:val="nil"/>
              <w:left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-,054</w:t>
            </w:r>
          </w:p>
        </w:tc>
      </w:tr>
      <w:tr w:rsidR="001F3D55" w:rsidRPr="001F3D55" w:rsidTr="002E207A">
        <w:trPr>
          <w:cantSplit/>
          <w:jc w:val="center"/>
        </w:trPr>
        <w:tc>
          <w:tcPr>
            <w:tcW w:w="3571" w:type="dxa"/>
            <w:gridSpan w:val="2"/>
            <w:tcBorders>
              <w:top w:val="nil"/>
              <w:left w:val="single" w:sz="16" w:space="0" w:color="000000"/>
              <w:bottom w:val="nil"/>
              <w:right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Kolmogorov-Smirnov Z</w:t>
            </w:r>
          </w:p>
        </w:tc>
        <w:tc>
          <w:tcPr>
            <w:tcW w:w="1559" w:type="dxa"/>
            <w:tcBorders>
              <w:top w:val="nil"/>
              <w:left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,531</w:t>
            </w:r>
          </w:p>
        </w:tc>
      </w:tr>
      <w:tr w:rsidR="001F3D55" w:rsidRPr="001F3D55" w:rsidTr="002E207A">
        <w:trPr>
          <w:cantSplit/>
          <w:jc w:val="center"/>
        </w:trPr>
        <w:tc>
          <w:tcPr>
            <w:tcW w:w="3571" w:type="dxa"/>
            <w:gridSpan w:val="2"/>
            <w:tcBorders>
              <w:top w:val="nil"/>
              <w:left w:val="single" w:sz="16" w:space="0" w:color="000000"/>
              <w:bottom w:val="single" w:sz="16" w:space="0" w:color="000000"/>
              <w:right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Asymp. Sig. (2-tailed)</w:t>
            </w:r>
          </w:p>
        </w:tc>
        <w:tc>
          <w:tcPr>
            <w:tcW w:w="1559" w:type="dxa"/>
            <w:tcBorders>
              <w:top w:val="nil"/>
              <w:left w:val="single" w:sz="16" w:space="0" w:color="000000"/>
              <w:bottom w:val="single" w:sz="16" w:space="0" w:color="000000"/>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,941</w:t>
            </w:r>
          </w:p>
        </w:tc>
      </w:tr>
    </w:tbl>
    <w:p w:rsidR="00F32A87" w:rsidRPr="001F3D55" w:rsidRDefault="00F32A87" w:rsidP="00D06776">
      <w:pPr>
        <w:spacing w:after="0" w:line="240" w:lineRule="auto"/>
        <w:rPr>
          <w:rFonts w:ascii="Times New Roman" w:hAnsi="Times New Roman" w:cs="Times New Roman"/>
          <w:b/>
          <w:bCs/>
          <w:sz w:val="12"/>
          <w:szCs w:val="12"/>
          <w:lang w:val="id-ID"/>
        </w:rPr>
      </w:pPr>
    </w:p>
    <w:p w:rsidR="00C77BC3" w:rsidRPr="001F3D55" w:rsidRDefault="00C77BC3" w:rsidP="00D06776">
      <w:pPr>
        <w:spacing w:after="0" w:line="240" w:lineRule="auto"/>
        <w:rPr>
          <w:rFonts w:ascii="Times New Roman" w:hAnsi="Times New Roman" w:cs="Times New Roman"/>
          <w:b/>
          <w:bCs/>
          <w:sz w:val="24"/>
          <w:szCs w:val="24"/>
          <w:lang w:val="id-ID"/>
        </w:rPr>
      </w:pPr>
    </w:p>
    <w:p w:rsidR="00C77BC3" w:rsidRPr="001F3D55" w:rsidRDefault="00C77BC3" w:rsidP="00D06776">
      <w:pPr>
        <w:spacing w:after="0" w:line="240" w:lineRule="auto"/>
        <w:rPr>
          <w:rFonts w:ascii="Times New Roman" w:hAnsi="Times New Roman" w:cs="Times New Roman"/>
          <w:b/>
          <w:bCs/>
          <w:sz w:val="24"/>
          <w:szCs w:val="24"/>
          <w:lang w:val="id-ID"/>
        </w:rPr>
      </w:pPr>
    </w:p>
    <w:p w:rsidR="00C77BC3" w:rsidRPr="001F3D55" w:rsidRDefault="00C77BC3" w:rsidP="00D06776">
      <w:pPr>
        <w:spacing w:after="0" w:line="240" w:lineRule="auto"/>
        <w:rPr>
          <w:rFonts w:ascii="Times New Roman" w:hAnsi="Times New Roman" w:cs="Times New Roman"/>
          <w:b/>
          <w:bCs/>
          <w:sz w:val="24"/>
          <w:szCs w:val="24"/>
          <w:lang w:val="id-ID"/>
        </w:rPr>
      </w:pPr>
    </w:p>
    <w:p w:rsidR="00C77BC3" w:rsidRPr="001F3D55" w:rsidRDefault="00C77BC3" w:rsidP="00D06776">
      <w:pPr>
        <w:spacing w:after="0" w:line="240" w:lineRule="auto"/>
        <w:rPr>
          <w:rFonts w:ascii="Times New Roman" w:hAnsi="Times New Roman" w:cs="Times New Roman"/>
          <w:b/>
          <w:bCs/>
          <w:sz w:val="24"/>
          <w:szCs w:val="24"/>
          <w:lang w:val="id-ID"/>
        </w:rPr>
      </w:pPr>
    </w:p>
    <w:p w:rsidR="00C77BC3" w:rsidRPr="001F3D55" w:rsidRDefault="00C77BC3" w:rsidP="00D06776">
      <w:pPr>
        <w:spacing w:after="0" w:line="240" w:lineRule="auto"/>
        <w:rPr>
          <w:rFonts w:ascii="Times New Roman" w:hAnsi="Times New Roman" w:cs="Times New Roman"/>
          <w:b/>
          <w:bCs/>
          <w:sz w:val="24"/>
          <w:szCs w:val="24"/>
          <w:lang w:val="id-ID"/>
        </w:rPr>
      </w:pPr>
    </w:p>
    <w:p w:rsidR="00C77BC3" w:rsidRPr="001F3D55" w:rsidRDefault="00C77BC3" w:rsidP="00D06776">
      <w:pPr>
        <w:spacing w:after="0" w:line="240" w:lineRule="auto"/>
        <w:rPr>
          <w:rFonts w:ascii="Times New Roman" w:hAnsi="Times New Roman" w:cs="Times New Roman"/>
          <w:b/>
          <w:bCs/>
          <w:sz w:val="24"/>
          <w:szCs w:val="24"/>
          <w:lang w:val="id-ID"/>
        </w:rPr>
      </w:pPr>
    </w:p>
    <w:p w:rsidR="00C77BC3" w:rsidRPr="001F3D55" w:rsidRDefault="00C77BC3" w:rsidP="00D06776">
      <w:pPr>
        <w:spacing w:after="0" w:line="240" w:lineRule="auto"/>
        <w:rPr>
          <w:rFonts w:ascii="Times New Roman" w:hAnsi="Times New Roman" w:cs="Times New Roman"/>
          <w:b/>
          <w:bCs/>
          <w:sz w:val="24"/>
          <w:szCs w:val="24"/>
          <w:lang w:val="id-ID"/>
        </w:rPr>
      </w:pPr>
    </w:p>
    <w:p w:rsidR="00C77BC3" w:rsidRPr="001F3D55" w:rsidRDefault="00C77BC3" w:rsidP="00D06776">
      <w:pPr>
        <w:spacing w:after="0" w:line="240" w:lineRule="auto"/>
        <w:rPr>
          <w:rFonts w:ascii="Times New Roman" w:hAnsi="Times New Roman" w:cs="Times New Roman"/>
          <w:b/>
          <w:bCs/>
          <w:sz w:val="24"/>
          <w:szCs w:val="24"/>
          <w:lang w:val="id-ID"/>
        </w:rPr>
      </w:pPr>
    </w:p>
    <w:p w:rsidR="00C77BC3" w:rsidRPr="001F3D55" w:rsidRDefault="00C77BC3" w:rsidP="00D06776">
      <w:pPr>
        <w:spacing w:after="0" w:line="240" w:lineRule="auto"/>
        <w:rPr>
          <w:rFonts w:ascii="Times New Roman" w:hAnsi="Times New Roman" w:cs="Times New Roman"/>
          <w:b/>
          <w:bCs/>
          <w:sz w:val="24"/>
          <w:szCs w:val="24"/>
          <w:lang w:val="id-ID"/>
        </w:rPr>
      </w:pPr>
    </w:p>
    <w:p w:rsidR="00F32A87" w:rsidRPr="001F3D55" w:rsidRDefault="00F32A87" w:rsidP="00C77BC3">
      <w:pPr>
        <w:spacing w:after="0" w:line="240" w:lineRule="auto"/>
        <w:jc w:val="center"/>
        <w:rPr>
          <w:rFonts w:ascii="Times New Roman" w:hAnsi="Times New Roman" w:cs="Times New Roman"/>
          <w:b/>
          <w:bCs/>
          <w:sz w:val="24"/>
          <w:szCs w:val="24"/>
        </w:rPr>
      </w:pPr>
      <w:r w:rsidRPr="001F3D55">
        <w:rPr>
          <w:rFonts w:ascii="Times New Roman" w:hAnsi="Times New Roman" w:cs="Times New Roman"/>
          <w:b/>
          <w:bCs/>
          <w:sz w:val="24"/>
          <w:szCs w:val="24"/>
          <w:lang w:val="id-ID"/>
        </w:rPr>
        <w:t xml:space="preserve">Lampiran 4: </w:t>
      </w:r>
      <w:r w:rsidRPr="001F3D55">
        <w:rPr>
          <w:rFonts w:ascii="Times New Roman" w:hAnsi="Times New Roman" w:cs="Times New Roman"/>
          <w:b/>
          <w:bCs/>
          <w:sz w:val="24"/>
          <w:szCs w:val="24"/>
        </w:rPr>
        <w:t>Uji Multikolinearitas</w:t>
      </w:r>
    </w:p>
    <w:tbl>
      <w:tblPr>
        <w:tblpPr w:leftFromText="180" w:rightFromText="180" w:horzAnchor="page" w:tblpXSpec="center" w:tblpY="350"/>
        <w:tblW w:w="4966" w:type="dxa"/>
        <w:tblLayout w:type="fixed"/>
        <w:tblLook w:val="04A0" w:firstRow="1" w:lastRow="0" w:firstColumn="1" w:lastColumn="0" w:noHBand="0" w:noVBand="1"/>
      </w:tblPr>
      <w:tblGrid>
        <w:gridCol w:w="398"/>
        <w:gridCol w:w="2035"/>
        <w:gridCol w:w="1252"/>
        <w:gridCol w:w="1281"/>
      </w:tblGrid>
      <w:tr w:rsidR="001F3D55" w:rsidRPr="001F3D55" w:rsidTr="00C77BC3">
        <w:trPr>
          <w:trHeight w:val="330"/>
        </w:trPr>
        <w:tc>
          <w:tcPr>
            <w:tcW w:w="243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Model</w:t>
            </w:r>
          </w:p>
        </w:tc>
        <w:tc>
          <w:tcPr>
            <w:tcW w:w="2533" w:type="dxa"/>
            <w:gridSpan w:val="2"/>
            <w:tcBorders>
              <w:top w:val="single" w:sz="12" w:space="0" w:color="000000"/>
              <w:left w:val="nil"/>
              <w:bottom w:val="single" w:sz="8" w:space="0" w:color="000000"/>
              <w:right w:val="single" w:sz="12" w:space="0" w:color="000000"/>
            </w:tcBorders>
            <w:shd w:val="clear" w:color="auto" w:fill="auto"/>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Collinearity Statistics</w:t>
            </w:r>
          </w:p>
        </w:tc>
      </w:tr>
      <w:tr w:rsidR="001F3D55" w:rsidRPr="001F3D55" w:rsidTr="00C77BC3">
        <w:trPr>
          <w:trHeight w:val="315"/>
        </w:trPr>
        <w:tc>
          <w:tcPr>
            <w:tcW w:w="2433"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p>
        </w:tc>
        <w:tc>
          <w:tcPr>
            <w:tcW w:w="1252" w:type="dxa"/>
            <w:tcBorders>
              <w:top w:val="nil"/>
              <w:left w:val="nil"/>
              <w:bottom w:val="single" w:sz="12" w:space="0" w:color="000000"/>
              <w:right w:val="single" w:sz="8" w:space="0" w:color="000000"/>
            </w:tcBorders>
            <w:shd w:val="clear" w:color="auto" w:fill="auto"/>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Tolerance</w:t>
            </w:r>
          </w:p>
        </w:tc>
        <w:tc>
          <w:tcPr>
            <w:tcW w:w="1281" w:type="dxa"/>
            <w:tcBorders>
              <w:top w:val="nil"/>
              <w:left w:val="nil"/>
              <w:bottom w:val="single" w:sz="12" w:space="0" w:color="000000"/>
              <w:right w:val="single" w:sz="12" w:space="0" w:color="000000"/>
            </w:tcBorders>
            <w:shd w:val="clear" w:color="auto" w:fill="auto"/>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VIF</w:t>
            </w:r>
          </w:p>
        </w:tc>
      </w:tr>
      <w:tr w:rsidR="001F3D55" w:rsidRPr="001F3D55" w:rsidTr="00C77BC3">
        <w:trPr>
          <w:trHeight w:val="315"/>
        </w:trPr>
        <w:tc>
          <w:tcPr>
            <w:tcW w:w="398" w:type="dxa"/>
            <w:vMerge w:val="restart"/>
            <w:tcBorders>
              <w:top w:val="nil"/>
              <w:left w:val="single" w:sz="12" w:space="0" w:color="000000"/>
              <w:bottom w:val="single" w:sz="12" w:space="0" w:color="000000"/>
              <w:right w:val="nil"/>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4"/>
                <w:szCs w:val="24"/>
                <w:lang w:eastAsia="id-ID"/>
              </w:rPr>
            </w:pPr>
            <w:r w:rsidRPr="001F3D55">
              <w:rPr>
                <w:rFonts w:ascii="Times New Roman" w:eastAsia="Times New Roman" w:hAnsi="Times New Roman" w:cs="Times New Roman"/>
                <w:sz w:val="24"/>
                <w:szCs w:val="24"/>
                <w:lang w:eastAsia="id-ID"/>
              </w:rPr>
              <w:lastRenderedPageBreak/>
              <w:t>1</w:t>
            </w:r>
          </w:p>
        </w:tc>
        <w:tc>
          <w:tcPr>
            <w:tcW w:w="2035" w:type="dxa"/>
            <w:tcBorders>
              <w:top w:val="nil"/>
              <w:left w:val="nil"/>
              <w:bottom w:val="nil"/>
              <w:right w:val="single" w:sz="12" w:space="0" w:color="000000"/>
            </w:tcBorders>
            <w:shd w:val="clear" w:color="auto" w:fill="auto"/>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(Constant)</w:t>
            </w:r>
          </w:p>
        </w:tc>
        <w:tc>
          <w:tcPr>
            <w:tcW w:w="1252" w:type="dxa"/>
            <w:tcBorders>
              <w:top w:val="nil"/>
              <w:left w:val="nil"/>
              <w:bottom w:val="nil"/>
              <w:right w:val="single" w:sz="8" w:space="0" w:color="000000"/>
            </w:tcBorders>
            <w:shd w:val="clear" w:color="auto" w:fill="auto"/>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 </w:t>
            </w:r>
          </w:p>
        </w:tc>
        <w:tc>
          <w:tcPr>
            <w:tcW w:w="1281" w:type="dxa"/>
            <w:tcBorders>
              <w:top w:val="nil"/>
              <w:left w:val="nil"/>
              <w:bottom w:val="nil"/>
              <w:right w:val="single" w:sz="12" w:space="0" w:color="000000"/>
            </w:tcBorders>
            <w:shd w:val="clear" w:color="auto" w:fill="auto"/>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 </w:t>
            </w:r>
          </w:p>
        </w:tc>
      </w:tr>
      <w:tr w:rsidR="001F3D55" w:rsidRPr="001F3D55" w:rsidTr="00C77BC3">
        <w:trPr>
          <w:trHeight w:val="242"/>
        </w:trPr>
        <w:tc>
          <w:tcPr>
            <w:tcW w:w="398" w:type="dxa"/>
            <w:vMerge/>
            <w:tcBorders>
              <w:top w:val="nil"/>
              <w:left w:val="single" w:sz="12" w:space="0" w:color="000000"/>
              <w:bottom w:val="single" w:sz="12" w:space="0" w:color="000000"/>
              <w:right w:val="nil"/>
            </w:tcBorders>
            <w:vAlign w:val="center"/>
            <w:hideMark/>
          </w:tcPr>
          <w:p w:rsidR="00F32A87" w:rsidRPr="001F3D55" w:rsidRDefault="00F32A87" w:rsidP="00D06776">
            <w:pPr>
              <w:spacing w:after="0" w:line="240" w:lineRule="auto"/>
              <w:rPr>
                <w:rFonts w:ascii="Times New Roman" w:eastAsia="Times New Roman" w:hAnsi="Times New Roman" w:cs="Times New Roman"/>
                <w:sz w:val="24"/>
                <w:szCs w:val="24"/>
                <w:lang w:eastAsia="id-ID"/>
              </w:rPr>
            </w:pPr>
          </w:p>
        </w:tc>
        <w:tc>
          <w:tcPr>
            <w:tcW w:w="2035" w:type="dxa"/>
            <w:tcBorders>
              <w:top w:val="nil"/>
              <w:left w:val="nil"/>
              <w:bottom w:val="nil"/>
              <w:right w:val="single" w:sz="12" w:space="0" w:color="000000"/>
            </w:tcBorders>
            <w:shd w:val="clear" w:color="auto" w:fill="auto"/>
            <w:hideMark/>
          </w:tcPr>
          <w:p w:rsidR="00F32A87" w:rsidRPr="001F3D55" w:rsidRDefault="00110014" w:rsidP="00D06776">
            <w:pPr>
              <w:spacing w:after="0" w:line="240" w:lineRule="auto"/>
              <w:rPr>
                <w:rFonts w:ascii="Times New Roman" w:eastAsia="Times New Roman" w:hAnsi="Times New Roman" w:cs="Times New Roman"/>
                <w:sz w:val="20"/>
                <w:szCs w:val="20"/>
                <w:lang w:val="id-ID" w:eastAsia="id-ID"/>
              </w:rPr>
            </w:pPr>
            <w:r w:rsidRPr="001F3D55">
              <w:rPr>
                <w:rFonts w:ascii="Times New Roman" w:eastAsia="Times New Roman" w:hAnsi="Times New Roman" w:cs="Times New Roman"/>
                <w:sz w:val="20"/>
                <w:szCs w:val="20"/>
                <w:lang w:val="id-ID" w:eastAsia="id-ID"/>
              </w:rPr>
              <w:t>Partisipasi</w:t>
            </w:r>
          </w:p>
        </w:tc>
        <w:tc>
          <w:tcPr>
            <w:tcW w:w="1252" w:type="dxa"/>
            <w:tcBorders>
              <w:top w:val="nil"/>
              <w:left w:val="nil"/>
              <w:bottom w:val="nil"/>
              <w:right w:val="single" w:sz="8"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0,982</w:t>
            </w:r>
          </w:p>
        </w:tc>
        <w:tc>
          <w:tcPr>
            <w:tcW w:w="1281" w:type="dxa"/>
            <w:tcBorders>
              <w:top w:val="nil"/>
              <w:left w:val="nil"/>
              <w:bottom w:val="nil"/>
              <w:right w:val="single" w:sz="12"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1,018</w:t>
            </w:r>
          </w:p>
        </w:tc>
      </w:tr>
      <w:tr w:rsidR="001F3D55" w:rsidRPr="001F3D55" w:rsidTr="00C77BC3">
        <w:trPr>
          <w:trHeight w:val="285"/>
        </w:trPr>
        <w:tc>
          <w:tcPr>
            <w:tcW w:w="398" w:type="dxa"/>
            <w:vMerge/>
            <w:tcBorders>
              <w:top w:val="nil"/>
              <w:left w:val="single" w:sz="12" w:space="0" w:color="000000"/>
              <w:bottom w:val="single" w:sz="12" w:space="0" w:color="000000"/>
              <w:right w:val="nil"/>
            </w:tcBorders>
            <w:vAlign w:val="center"/>
            <w:hideMark/>
          </w:tcPr>
          <w:p w:rsidR="00F32A87" w:rsidRPr="001F3D55" w:rsidRDefault="00F32A87" w:rsidP="00D06776">
            <w:pPr>
              <w:spacing w:after="0" w:line="240" w:lineRule="auto"/>
              <w:rPr>
                <w:rFonts w:ascii="Times New Roman" w:eastAsia="Times New Roman" w:hAnsi="Times New Roman" w:cs="Times New Roman"/>
                <w:sz w:val="24"/>
                <w:szCs w:val="24"/>
                <w:lang w:eastAsia="id-ID"/>
              </w:rPr>
            </w:pPr>
          </w:p>
        </w:tc>
        <w:tc>
          <w:tcPr>
            <w:tcW w:w="2035" w:type="dxa"/>
            <w:tcBorders>
              <w:top w:val="nil"/>
              <w:left w:val="nil"/>
              <w:bottom w:val="nil"/>
              <w:right w:val="single" w:sz="12" w:space="0" w:color="000000"/>
            </w:tcBorders>
            <w:shd w:val="clear" w:color="auto" w:fill="auto"/>
            <w:hideMark/>
          </w:tcPr>
          <w:p w:rsidR="00F32A87" w:rsidRPr="001F3D55" w:rsidRDefault="00110014" w:rsidP="00D06776">
            <w:pPr>
              <w:spacing w:after="0" w:line="240" w:lineRule="auto"/>
              <w:rPr>
                <w:rFonts w:ascii="Times New Roman" w:eastAsia="Times New Roman" w:hAnsi="Times New Roman" w:cs="Times New Roman"/>
                <w:sz w:val="20"/>
                <w:szCs w:val="20"/>
                <w:lang w:val="id-ID" w:eastAsia="id-ID"/>
              </w:rPr>
            </w:pPr>
            <w:r w:rsidRPr="001F3D55">
              <w:rPr>
                <w:rFonts w:ascii="Times New Roman" w:eastAsia="Times New Roman" w:hAnsi="Times New Roman" w:cs="Times New Roman"/>
                <w:sz w:val="20"/>
                <w:szCs w:val="20"/>
                <w:lang w:val="id-ID" w:eastAsia="id-ID"/>
              </w:rPr>
              <w:t>Akuntabilitas</w:t>
            </w:r>
          </w:p>
        </w:tc>
        <w:tc>
          <w:tcPr>
            <w:tcW w:w="1252" w:type="dxa"/>
            <w:tcBorders>
              <w:top w:val="nil"/>
              <w:left w:val="nil"/>
              <w:bottom w:val="nil"/>
              <w:right w:val="single" w:sz="8"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0,979</w:t>
            </w:r>
          </w:p>
        </w:tc>
        <w:tc>
          <w:tcPr>
            <w:tcW w:w="1281" w:type="dxa"/>
            <w:tcBorders>
              <w:top w:val="nil"/>
              <w:left w:val="nil"/>
              <w:bottom w:val="nil"/>
              <w:right w:val="single" w:sz="12"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1,021</w:t>
            </w:r>
          </w:p>
        </w:tc>
      </w:tr>
      <w:tr w:rsidR="001F3D55" w:rsidRPr="001F3D55" w:rsidTr="00C77BC3">
        <w:trPr>
          <w:trHeight w:val="465"/>
        </w:trPr>
        <w:tc>
          <w:tcPr>
            <w:tcW w:w="398" w:type="dxa"/>
            <w:vMerge/>
            <w:tcBorders>
              <w:top w:val="nil"/>
              <w:left w:val="single" w:sz="12" w:space="0" w:color="000000"/>
              <w:bottom w:val="single" w:sz="12" w:space="0" w:color="000000"/>
              <w:right w:val="nil"/>
            </w:tcBorders>
            <w:vAlign w:val="center"/>
            <w:hideMark/>
          </w:tcPr>
          <w:p w:rsidR="00F32A87" w:rsidRPr="001F3D55" w:rsidRDefault="00F32A87" w:rsidP="00D06776">
            <w:pPr>
              <w:spacing w:after="0" w:line="240" w:lineRule="auto"/>
              <w:rPr>
                <w:rFonts w:ascii="Times New Roman" w:eastAsia="Times New Roman" w:hAnsi="Times New Roman" w:cs="Times New Roman"/>
                <w:sz w:val="24"/>
                <w:szCs w:val="24"/>
                <w:lang w:eastAsia="id-ID"/>
              </w:rPr>
            </w:pPr>
          </w:p>
        </w:tc>
        <w:tc>
          <w:tcPr>
            <w:tcW w:w="2035" w:type="dxa"/>
            <w:tcBorders>
              <w:top w:val="nil"/>
              <w:left w:val="nil"/>
              <w:bottom w:val="single" w:sz="12" w:space="0" w:color="000000"/>
              <w:right w:val="single" w:sz="12" w:space="0" w:color="000000"/>
            </w:tcBorders>
            <w:shd w:val="clear" w:color="auto" w:fill="auto"/>
            <w:hideMark/>
          </w:tcPr>
          <w:p w:rsidR="00F32A87" w:rsidRPr="001F3D55" w:rsidRDefault="00110014" w:rsidP="00D06776">
            <w:pPr>
              <w:spacing w:after="0" w:line="240" w:lineRule="auto"/>
              <w:rPr>
                <w:rFonts w:ascii="Times New Roman" w:eastAsia="Times New Roman" w:hAnsi="Times New Roman" w:cs="Times New Roman"/>
                <w:sz w:val="20"/>
                <w:szCs w:val="20"/>
                <w:lang w:val="id-ID" w:eastAsia="id-ID"/>
              </w:rPr>
            </w:pPr>
            <w:r w:rsidRPr="001F3D55">
              <w:rPr>
                <w:rFonts w:ascii="Times New Roman" w:eastAsia="Times New Roman" w:hAnsi="Times New Roman" w:cs="Times New Roman"/>
                <w:sz w:val="20"/>
                <w:szCs w:val="20"/>
                <w:lang w:val="id-ID" w:eastAsia="id-ID"/>
              </w:rPr>
              <w:t>Job Relevant</w:t>
            </w:r>
          </w:p>
        </w:tc>
        <w:tc>
          <w:tcPr>
            <w:tcW w:w="1252" w:type="dxa"/>
            <w:tcBorders>
              <w:top w:val="nil"/>
              <w:left w:val="nil"/>
              <w:bottom w:val="single" w:sz="12" w:space="0" w:color="000000"/>
              <w:right w:val="single" w:sz="8"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0,994</w:t>
            </w:r>
          </w:p>
        </w:tc>
        <w:tc>
          <w:tcPr>
            <w:tcW w:w="1281" w:type="dxa"/>
            <w:tcBorders>
              <w:top w:val="nil"/>
              <w:left w:val="nil"/>
              <w:bottom w:val="single" w:sz="12" w:space="0" w:color="000000"/>
              <w:right w:val="single" w:sz="12"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1,006</w:t>
            </w:r>
          </w:p>
        </w:tc>
      </w:tr>
    </w:tbl>
    <w:p w:rsidR="00F32A87" w:rsidRPr="001F3D55" w:rsidRDefault="00F32A87" w:rsidP="00D06776">
      <w:pPr>
        <w:pStyle w:val="Default"/>
        <w:rPr>
          <w:b/>
          <w:color w:val="auto"/>
          <w:sz w:val="12"/>
          <w:szCs w:val="12"/>
        </w:rPr>
      </w:pPr>
    </w:p>
    <w:p w:rsidR="002F2BAD" w:rsidRPr="001F3D55" w:rsidRDefault="002F2BAD" w:rsidP="00D06776">
      <w:pPr>
        <w:pStyle w:val="Default"/>
        <w:rPr>
          <w:b/>
          <w:color w:val="auto"/>
        </w:rPr>
      </w:pPr>
    </w:p>
    <w:p w:rsidR="002F2BAD" w:rsidRPr="001F3D55" w:rsidRDefault="002F2BAD" w:rsidP="00D06776">
      <w:pPr>
        <w:pStyle w:val="Default"/>
        <w:rPr>
          <w:b/>
          <w:color w:val="auto"/>
        </w:rPr>
      </w:pPr>
    </w:p>
    <w:p w:rsidR="002F2BAD" w:rsidRPr="001F3D55" w:rsidRDefault="002F2BAD" w:rsidP="00D06776">
      <w:pPr>
        <w:pStyle w:val="Default"/>
        <w:rPr>
          <w:b/>
          <w:color w:val="auto"/>
        </w:rPr>
      </w:pPr>
    </w:p>
    <w:p w:rsidR="002F2BAD" w:rsidRPr="001F3D55" w:rsidRDefault="002F2BAD" w:rsidP="00D06776">
      <w:pPr>
        <w:pStyle w:val="Default"/>
        <w:rPr>
          <w:b/>
          <w:color w:val="auto"/>
        </w:rPr>
      </w:pPr>
    </w:p>
    <w:p w:rsidR="002F2BAD" w:rsidRPr="001F3D55" w:rsidRDefault="002F2BAD" w:rsidP="00D06776">
      <w:pPr>
        <w:pStyle w:val="Default"/>
        <w:rPr>
          <w:b/>
          <w:color w:val="auto"/>
        </w:rPr>
      </w:pPr>
    </w:p>
    <w:p w:rsidR="002F2BAD" w:rsidRPr="001F3D55" w:rsidRDefault="002F2BAD" w:rsidP="00D06776">
      <w:pPr>
        <w:pStyle w:val="Default"/>
        <w:rPr>
          <w:b/>
          <w:color w:val="auto"/>
        </w:rPr>
      </w:pPr>
    </w:p>
    <w:p w:rsidR="002F2BAD" w:rsidRPr="001F3D55" w:rsidRDefault="002F2BAD" w:rsidP="00D06776">
      <w:pPr>
        <w:pStyle w:val="Default"/>
        <w:rPr>
          <w:b/>
          <w:color w:val="auto"/>
        </w:rPr>
      </w:pPr>
    </w:p>
    <w:p w:rsidR="002F2BAD" w:rsidRPr="001F3D55" w:rsidRDefault="002F2BAD" w:rsidP="00D06776">
      <w:pPr>
        <w:pStyle w:val="Default"/>
        <w:rPr>
          <w:b/>
          <w:color w:val="auto"/>
        </w:rPr>
      </w:pPr>
    </w:p>
    <w:p w:rsidR="002F2BAD" w:rsidRPr="001F3D55" w:rsidRDefault="002F2BAD" w:rsidP="00D06776">
      <w:pPr>
        <w:pStyle w:val="Default"/>
        <w:rPr>
          <w:b/>
          <w:color w:val="auto"/>
        </w:rPr>
      </w:pPr>
    </w:p>
    <w:p w:rsidR="00F32A87" w:rsidRPr="001F3D55" w:rsidRDefault="00F32A87" w:rsidP="00C77BC3">
      <w:pPr>
        <w:pStyle w:val="Default"/>
        <w:jc w:val="center"/>
        <w:rPr>
          <w:b/>
          <w:color w:val="auto"/>
        </w:rPr>
      </w:pPr>
      <w:r w:rsidRPr="001F3D55">
        <w:rPr>
          <w:b/>
          <w:color w:val="auto"/>
        </w:rPr>
        <w:t>Lampiran 5: Descriptive Statistic</w:t>
      </w:r>
    </w:p>
    <w:tbl>
      <w:tblPr>
        <w:tblW w:w="78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8"/>
        <w:gridCol w:w="851"/>
        <w:gridCol w:w="1134"/>
        <w:gridCol w:w="1276"/>
        <w:gridCol w:w="1134"/>
        <w:gridCol w:w="1218"/>
      </w:tblGrid>
      <w:tr w:rsidR="001F3D55" w:rsidRPr="001F3D55" w:rsidTr="00C77BC3">
        <w:trPr>
          <w:cantSplit/>
          <w:jc w:val="center"/>
        </w:trPr>
        <w:tc>
          <w:tcPr>
            <w:tcW w:w="7871" w:type="dxa"/>
            <w:gridSpan w:val="6"/>
            <w:tcBorders>
              <w:top w:val="nil"/>
              <w:left w:val="nil"/>
              <w:bottom w:val="nil"/>
              <w:right w:val="nil"/>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b/>
                <w:sz w:val="24"/>
                <w:szCs w:val="24"/>
              </w:rPr>
            </w:pPr>
            <w:r w:rsidRPr="001F3D55">
              <w:rPr>
                <w:rFonts w:ascii="Times New Roman" w:hAnsi="Times New Roman" w:cs="Times New Roman"/>
                <w:b/>
                <w:bCs/>
                <w:sz w:val="24"/>
                <w:szCs w:val="24"/>
              </w:rPr>
              <w:t>Descriptive Statistics</w:t>
            </w:r>
          </w:p>
        </w:tc>
      </w:tr>
      <w:tr w:rsidR="001F3D55" w:rsidRPr="001F3D55" w:rsidTr="00C77BC3">
        <w:trPr>
          <w:cantSplit/>
          <w:jc w:val="center"/>
        </w:trPr>
        <w:tc>
          <w:tcPr>
            <w:tcW w:w="2258" w:type="dxa"/>
            <w:tcBorders>
              <w:top w:val="single" w:sz="16" w:space="0" w:color="000000"/>
              <w:left w:val="single" w:sz="16" w:space="0" w:color="000000"/>
              <w:bottom w:val="single" w:sz="16" w:space="0" w:color="000000"/>
              <w:right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p>
        </w:tc>
        <w:tc>
          <w:tcPr>
            <w:tcW w:w="851" w:type="dxa"/>
            <w:tcBorders>
              <w:top w:val="single" w:sz="16" w:space="0" w:color="000000"/>
              <w:left w:val="single" w:sz="16" w:space="0" w:color="000000"/>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N</w:t>
            </w:r>
          </w:p>
        </w:tc>
        <w:tc>
          <w:tcPr>
            <w:tcW w:w="1134" w:type="dxa"/>
            <w:tcBorders>
              <w:top w:val="single" w:sz="16" w:space="0" w:color="000000"/>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Minimum</w:t>
            </w:r>
          </w:p>
        </w:tc>
        <w:tc>
          <w:tcPr>
            <w:tcW w:w="1276" w:type="dxa"/>
            <w:tcBorders>
              <w:top w:val="single" w:sz="16" w:space="0" w:color="000000"/>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Maximum</w:t>
            </w:r>
          </w:p>
        </w:tc>
        <w:tc>
          <w:tcPr>
            <w:tcW w:w="1134" w:type="dxa"/>
            <w:tcBorders>
              <w:top w:val="single" w:sz="16" w:space="0" w:color="000000"/>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Mean</w:t>
            </w:r>
          </w:p>
        </w:tc>
        <w:tc>
          <w:tcPr>
            <w:tcW w:w="1218" w:type="dxa"/>
            <w:tcBorders>
              <w:top w:val="single" w:sz="16" w:space="0" w:color="000000"/>
              <w:bottom w:val="single" w:sz="16" w:space="0" w:color="000000"/>
              <w:right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Std. Deviation</w:t>
            </w:r>
          </w:p>
        </w:tc>
      </w:tr>
      <w:tr w:rsidR="001F3D55" w:rsidRPr="001F3D55" w:rsidTr="00C77BC3">
        <w:trPr>
          <w:cantSplit/>
          <w:jc w:val="center"/>
        </w:trPr>
        <w:tc>
          <w:tcPr>
            <w:tcW w:w="2258" w:type="dxa"/>
            <w:tcBorders>
              <w:top w:val="single" w:sz="16" w:space="0" w:color="000000"/>
              <w:left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Kinerja Manajerial</w:t>
            </w:r>
          </w:p>
        </w:tc>
        <w:tc>
          <w:tcPr>
            <w:tcW w:w="851" w:type="dxa"/>
            <w:tcBorders>
              <w:top w:val="single" w:sz="16" w:space="0" w:color="000000"/>
              <w:left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95</w:t>
            </w:r>
          </w:p>
        </w:tc>
        <w:tc>
          <w:tcPr>
            <w:tcW w:w="1134" w:type="dxa"/>
            <w:tcBorders>
              <w:top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19,00</w:t>
            </w:r>
          </w:p>
        </w:tc>
        <w:tc>
          <w:tcPr>
            <w:tcW w:w="1276" w:type="dxa"/>
            <w:tcBorders>
              <w:top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40,00</w:t>
            </w:r>
          </w:p>
        </w:tc>
        <w:tc>
          <w:tcPr>
            <w:tcW w:w="1134" w:type="dxa"/>
            <w:tcBorders>
              <w:top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30,3158</w:t>
            </w:r>
          </w:p>
        </w:tc>
        <w:tc>
          <w:tcPr>
            <w:tcW w:w="1218" w:type="dxa"/>
            <w:tcBorders>
              <w:top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3,18328</w:t>
            </w:r>
          </w:p>
        </w:tc>
      </w:tr>
      <w:tr w:rsidR="001F3D55" w:rsidRPr="001F3D55" w:rsidTr="00C77BC3">
        <w:trPr>
          <w:cantSplit/>
          <w:jc w:val="center"/>
        </w:trPr>
        <w:tc>
          <w:tcPr>
            <w:tcW w:w="2258" w:type="dxa"/>
            <w:tcBorders>
              <w:top w:val="nil"/>
              <w:left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Partisipasi Anggaran</w:t>
            </w:r>
          </w:p>
        </w:tc>
        <w:tc>
          <w:tcPr>
            <w:tcW w:w="851" w:type="dxa"/>
            <w:tcBorders>
              <w:top w:val="nil"/>
              <w:left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95</w:t>
            </w:r>
          </w:p>
        </w:tc>
        <w:tc>
          <w:tcPr>
            <w:tcW w:w="1134" w:type="dxa"/>
            <w:tcBorders>
              <w:top w:val="nil"/>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16,00</w:t>
            </w:r>
          </w:p>
        </w:tc>
        <w:tc>
          <w:tcPr>
            <w:tcW w:w="1276" w:type="dxa"/>
            <w:tcBorders>
              <w:top w:val="nil"/>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27,00</w:t>
            </w:r>
          </w:p>
        </w:tc>
        <w:tc>
          <w:tcPr>
            <w:tcW w:w="1134" w:type="dxa"/>
            <w:tcBorders>
              <w:top w:val="nil"/>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21,4737</w:t>
            </w:r>
          </w:p>
        </w:tc>
        <w:tc>
          <w:tcPr>
            <w:tcW w:w="1218" w:type="dxa"/>
            <w:tcBorders>
              <w:top w:val="nil"/>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2,35129</w:t>
            </w:r>
          </w:p>
        </w:tc>
      </w:tr>
      <w:tr w:rsidR="001F3D55" w:rsidRPr="001F3D55" w:rsidTr="00C77BC3">
        <w:trPr>
          <w:cantSplit/>
          <w:jc w:val="center"/>
        </w:trPr>
        <w:tc>
          <w:tcPr>
            <w:tcW w:w="2258" w:type="dxa"/>
            <w:tcBorders>
              <w:top w:val="nil"/>
              <w:left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Akuntabilitas Publik</w:t>
            </w:r>
          </w:p>
        </w:tc>
        <w:tc>
          <w:tcPr>
            <w:tcW w:w="851" w:type="dxa"/>
            <w:tcBorders>
              <w:top w:val="nil"/>
              <w:left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95</w:t>
            </w:r>
          </w:p>
        </w:tc>
        <w:tc>
          <w:tcPr>
            <w:tcW w:w="1134" w:type="dxa"/>
            <w:tcBorders>
              <w:top w:val="nil"/>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24,00</w:t>
            </w:r>
          </w:p>
        </w:tc>
        <w:tc>
          <w:tcPr>
            <w:tcW w:w="1276" w:type="dxa"/>
            <w:tcBorders>
              <w:top w:val="nil"/>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39,00</w:t>
            </w:r>
          </w:p>
        </w:tc>
        <w:tc>
          <w:tcPr>
            <w:tcW w:w="1134" w:type="dxa"/>
            <w:tcBorders>
              <w:top w:val="nil"/>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31,0421</w:t>
            </w:r>
          </w:p>
        </w:tc>
        <w:tc>
          <w:tcPr>
            <w:tcW w:w="1218" w:type="dxa"/>
            <w:tcBorders>
              <w:top w:val="nil"/>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2,98904</w:t>
            </w:r>
          </w:p>
        </w:tc>
      </w:tr>
      <w:tr w:rsidR="001F3D55" w:rsidRPr="001F3D55" w:rsidTr="00C77BC3">
        <w:trPr>
          <w:cantSplit/>
          <w:jc w:val="center"/>
        </w:trPr>
        <w:tc>
          <w:tcPr>
            <w:tcW w:w="2258" w:type="dxa"/>
            <w:tcBorders>
              <w:top w:val="nil"/>
              <w:left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Job Relevant Information</w:t>
            </w:r>
          </w:p>
        </w:tc>
        <w:tc>
          <w:tcPr>
            <w:tcW w:w="851" w:type="dxa"/>
            <w:tcBorders>
              <w:top w:val="nil"/>
              <w:left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95</w:t>
            </w:r>
          </w:p>
        </w:tc>
        <w:tc>
          <w:tcPr>
            <w:tcW w:w="1134" w:type="dxa"/>
            <w:tcBorders>
              <w:top w:val="nil"/>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15,00</w:t>
            </w:r>
          </w:p>
        </w:tc>
        <w:tc>
          <w:tcPr>
            <w:tcW w:w="1276" w:type="dxa"/>
            <w:tcBorders>
              <w:top w:val="nil"/>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25,00</w:t>
            </w:r>
          </w:p>
        </w:tc>
        <w:tc>
          <w:tcPr>
            <w:tcW w:w="1134" w:type="dxa"/>
            <w:tcBorders>
              <w:top w:val="nil"/>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19,2947</w:t>
            </w:r>
          </w:p>
        </w:tc>
        <w:tc>
          <w:tcPr>
            <w:tcW w:w="1218" w:type="dxa"/>
            <w:tcBorders>
              <w:top w:val="nil"/>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1,84433</w:t>
            </w:r>
          </w:p>
        </w:tc>
      </w:tr>
      <w:tr w:rsidR="001F3D55" w:rsidRPr="001F3D55" w:rsidTr="00C77BC3">
        <w:trPr>
          <w:cantSplit/>
          <w:jc w:val="center"/>
        </w:trPr>
        <w:tc>
          <w:tcPr>
            <w:tcW w:w="2258" w:type="dxa"/>
            <w:tcBorders>
              <w:top w:val="nil"/>
              <w:left w:val="single" w:sz="16" w:space="0" w:color="000000"/>
              <w:bottom w:val="single" w:sz="16" w:space="0" w:color="000000"/>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Valid N (listwise)</w:t>
            </w:r>
          </w:p>
        </w:tc>
        <w:tc>
          <w:tcPr>
            <w:tcW w:w="851" w:type="dxa"/>
            <w:tcBorders>
              <w:top w:val="nil"/>
              <w:left w:val="single" w:sz="16" w:space="0" w:color="000000"/>
              <w:bottom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95</w:t>
            </w:r>
          </w:p>
        </w:tc>
        <w:tc>
          <w:tcPr>
            <w:tcW w:w="1134" w:type="dxa"/>
            <w:tcBorders>
              <w:top w:val="nil"/>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c>
          <w:tcPr>
            <w:tcW w:w="1276" w:type="dxa"/>
            <w:tcBorders>
              <w:top w:val="nil"/>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c>
          <w:tcPr>
            <w:tcW w:w="1134" w:type="dxa"/>
            <w:tcBorders>
              <w:top w:val="nil"/>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c>
          <w:tcPr>
            <w:tcW w:w="1218" w:type="dxa"/>
            <w:tcBorders>
              <w:top w:val="nil"/>
              <w:bottom w:val="single" w:sz="16" w:space="0" w:color="000000"/>
              <w:right w:val="single" w:sz="16" w:space="0" w:color="000000"/>
            </w:tcBorders>
            <w:shd w:val="clear" w:color="auto" w:fill="FFFFFF"/>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r>
    </w:tbl>
    <w:p w:rsidR="00F32A87" w:rsidRPr="001F3D55" w:rsidRDefault="00F32A87" w:rsidP="00D06776">
      <w:pPr>
        <w:pStyle w:val="Default"/>
        <w:ind w:left="426" w:firstLine="720"/>
        <w:jc w:val="both"/>
        <w:rPr>
          <w:color w:val="auto"/>
          <w:sz w:val="12"/>
          <w:szCs w:val="12"/>
        </w:rPr>
      </w:pPr>
    </w:p>
    <w:p w:rsidR="002F2BAD" w:rsidRPr="001F3D55" w:rsidRDefault="002F2BAD" w:rsidP="00D06776">
      <w:pPr>
        <w:pStyle w:val="Default"/>
        <w:ind w:left="426" w:firstLine="720"/>
        <w:jc w:val="both"/>
        <w:rPr>
          <w:color w:val="auto"/>
          <w:sz w:val="12"/>
          <w:szCs w:val="12"/>
        </w:rPr>
      </w:pPr>
    </w:p>
    <w:p w:rsidR="00F32A87" w:rsidRPr="001F3D55" w:rsidRDefault="00F32A87" w:rsidP="00EE788A">
      <w:pPr>
        <w:tabs>
          <w:tab w:val="left" w:pos="-90"/>
          <w:tab w:val="left" w:pos="0"/>
          <w:tab w:val="left" w:pos="540"/>
          <w:tab w:val="left" w:pos="1620"/>
          <w:tab w:val="left" w:pos="5491"/>
          <w:tab w:val="left" w:pos="7020"/>
        </w:tabs>
        <w:spacing w:after="0" w:line="240" w:lineRule="auto"/>
        <w:ind w:right="18"/>
        <w:jc w:val="center"/>
        <w:rPr>
          <w:rFonts w:ascii="Times New Roman" w:hAnsi="Times New Roman" w:cs="Times New Roman"/>
          <w:b/>
          <w:sz w:val="24"/>
          <w:szCs w:val="24"/>
          <w:lang w:val="id-ID"/>
        </w:rPr>
      </w:pPr>
      <w:r w:rsidRPr="001F3D55">
        <w:rPr>
          <w:rFonts w:ascii="Times New Roman" w:hAnsi="Times New Roman" w:cs="Times New Roman"/>
          <w:b/>
          <w:sz w:val="24"/>
          <w:szCs w:val="24"/>
          <w:lang w:val="id-ID"/>
        </w:rPr>
        <w:t xml:space="preserve">Lampiran 6: </w:t>
      </w:r>
      <w:r w:rsidRPr="001F3D55">
        <w:rPr>
          <w:rFonts w:ascii="Times New Roman" w:hAnsi="Times New Roman" w:cs="Times New Roman"/>
          <w:b/>
          <w:sz w:val="24"/>
          <w:szCs w:val="24"/>
        </w:rPr>
        <w:t>Uji Regresi Berganda</w:t>
      </w:r>
    </w:p>
    <w:tbl>
      <w:tblPr>
        <w:tblW w:w="7131" w:type="dxa"/>
        <w:jc w:val="center"/>
        <w:tblLook w:val="04A0" w:firstRow="1" w:lastRow="0" w:firstColumn="1" w:lastColumn="0" w:noHBand="0" w:noVBand="1"/>
      </w:tblPr>
      <w:tblGrid>
        <w:gridCol w:w="326"/>
        <w:gridCol w:w="1913"/>
        <w:gridCol w:w="876"/>
        <w:gridCol w:w="941"/>
        <w:gridCol w:w="1469"/>
        <w:gridCol w:w="756"/>
        <w:gridCol w:w="850"/>
      </w:tblGrid>
      <w:tr w:rsidR="001F3D55" w:rsidRPr="001F3D55" w:rsidTr="002E207A">
        <w:trPr>
          <w:trHeight w:val="315"/>
          <w:jc w:val="center"/>
        </w:trPr>
        <w:tc>
          <w:tcPr>
            <w:tcW w:w="7131" w:type="dxa"/>
            <w:gridSpan w:val="7"/>
            <w:tcBorders>
              <w:top w:val="nil"/>
              <w:left w:val="nil"/>
              <w:bottom w:val="nil"/>
              <w:right w:val="nil"/>
            </w:tcBorders>
            <w:shd w:val="clear" w:color="auto" w:fill="auto"/>
            <w:vAlign w:val="center"/>
            <w:hideMark/>
          </w:tcPr>
          <w:p w:rsidR="00F32A87" w:rsidRPr="001F3D55" w:rsidRDefault="00F32A87" w:rsidP="00D06776">
            <w:pPr>
              <w:spacing w:after="0" w:line="240" w:lineRule="auto"/>
              <w:jc w:val="center"/>
              <w:rPr>
                <w:rFonts w:ascii="Times New Roman" w:eastAsia="Times New Roman" w:hAnsi="Times New Roman" w:cs="Times New Roman"/>
                <w:b/>
                <w:bCs/>
                <w:lang w:eastAsia="id-ID"/>
              </w:rPr>
            </w:pPr>
            <w:r w:rsidRPr="001F3D55">
              <w:rPr>
                <w:rFonts w:ascii="Times New Roman" w:eastAsia="Times New Roman" w:hAnsi="Times New Roman" w:cs="Times New Roman"/>
                <w:b/>
                <w:bCs/>
                <w:lang w:eastAsia="id-ID"/>
              </w:rPr>
              <w:t>Coefficients</w:t>
            </w:r>
            <w:r w:rsidRPr="001F3D55">
              <w:rPr>
                <w:rFonts w:ascii="Times New Roman" w:eastAsia="Times New Roman" w:hAnsi="Times New Roman" w:cs="Times New Roman"/>
                <w:b/>
                <w:bCs/>
                <w:vertAlign w:val="superscript"/>
                <w:lang w:eastAsia="id-ID"/>
              </w:rPr>
              <w:t>a</w:t>
            </w:r>
          </w:p>
        </w:tc>
      </w:tr>
      <w:tr w:rsidR="001F3D55" w:rsidRPr="001F3D55" w:rsidTr="002F2BAD">
        <w:trPr>
          <w:trHeight w:val="475"/>
          <w:jc w:val="center"/>
        </w:trPr>
        <w:tc>
          <w:tcPr>
            <w:tcW w:w="223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Model</w:t>
            </w:r>
          </w:p>
        </w:tc>
        <w:tc>
          <w:tcPr>
            <w:tcW w:w="1817" w:type="dxa"/>
            <w:gridSpan w:val="2"/>
            <w:tcBorders>
              <w:top w:val="single" w:sz="12" w:space="0" w:color="000000"/>
              <w:left w:val="nil"/>
              <w:bottom w:val="single" w:sz="4" w:space="0" w:color="000000"/>
              <w:right w:val="single" w:sz="4" w:space="0" w:color="000000"/>
            </w:tcBorders>
            <w:shd w:val="clear" w:color="auto" w:fill="auto"/>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Unstandardized Coefficients</w:t>
            </w:r>
          </w:p>
        </w:tc>
        <w:tc>
          <w:tcPr>
            <w:tcW w:w="1469" w:type="dxa"/>
            <w:tcBorders>
              <w:top w:val="single" w:sz="12" w:space="0" w:color="000000"/>
              <w:left w:val="nil"/>
              <w:bottom w:val="single" w:sz="4" w:space="0" w:color="000000"/>
              <w:right w:val="single" w:sz="4" w:space="0" w:color="000000"/>
            </w:tcBorders>
            <w:shd w:val="clear" w:color="auto" w:fill="auto"/>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Standardized Coefficients</w:t>
            </w:r>
          </w:p>
        </w:tc>
        <w:tc>
          <w:tcPr>
            <w:tcW w:w="756"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t</w:t>
            </w: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auto"/>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Sig.</w:t>
            </w:r>
          </w:p>
        </w:tc>
      </w:tr>
      <w:tr w:rsidR="001F3D55" w:rsidRPr="001F3D55" w:rsidTr="002F2BAD">
        <w:trPr>
          <w:trHeight w:val="269"/>
          <w:jc w:val="center"/>
        </w:trPr>
        <w:tc>
          <w:tcPr>
            <w:tcW w:w="2239"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p>
        </w:tc>
        <w:tc>
          <w:tcPr>
            <w:tcW w:w="876" w:type="dxa"/>
            <w:tcBorders>
              <w:top w:val="nil"/>
              <w:left w:val="nil"/>
              <w:bottom w:val="single" w:sz="12" w:space="0" w:color="000000"/>
              <w:right w:val="single" w:sz="4" w:space="0" w:color="000000"/>
            </w:tcBorders>
            <w:shd w:val="clear" w:color="auto" w:fill="auto"/>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B</w:t>
            </w:r>
          </w:p>
        </w:tc>
        <w:tc>
          <w:tcPr>
            <w:tcW w:w="941" w:type="dxa"/>
            <w:tcBorders>
              <w:top w:val="nil"/>
              <w:left w:val="nil"/>
              <w:bottom w:val="single" w:sz="12" w:space="0" w:color="000000"/>
              <w:right w:val="single" w:sz="4" w:space="0" w:color="000000"/>
            </w:tcBorders>
            <w:shd w:val="clear" w:color="auto" w:fill="auto"/>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Std. Error</w:t>
            </w:r>
          </w:p>
        </w:tc>
        <w:tc>
          <w:tcPr>
            <w:tcW w:w="1469" w:type="dxa"/>
            <w:tcBorders>
              <w:top w:val="nil"/>
              <w:left w:val="nil"/>
              <w:bottom w:val="single" w:sz="12" w:space="0" w:color="000000"/>
              <w:right w:val="single" w:sz="4" w:space="0" w:color="000000"/>
            </w:tcBorders>
            <w:shd w:val="clear" w:color="auto" w:fill="auto"/>
            <w:vAlign w:val="bottom"/>
            <w:hideMark/>
          </w:tcPr>
          <w:p w:rsidR="00F32A87" w:rsidRPr="001F3D55" w:rsidRDefault="00F32A87" w:rsidP="00D06776">
            <w:pPr>
              <w:spacing w:after="0" w:line="240" w:lineRule="auto"/>
              <w:jc w:val="center"/>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Beta</w:t>
            </w:r>
          </w:p>
        </w:tc>
        <w:tc>
          <w:tcPr>
            <w:tcW w:w="756" w:type="dxa"/>
            <w:vMerge/>
            <w:tcBorders>
              <w:top w:val="single" w:sz="12" w:space="0" w:color="000000"/>
              <w:left w:val="single" w:sz="4" w:space="0" w:color="000000"/>
              <w:bottom w:val="single" w:sz="12" w:space="0" w:color="000000"/>
              <w:right w:val="single" w:sz="4" w:space="0" w:color="000000"/>
            </w:tcBorders>
            <w:vAlign w:val="center"/>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p>
        </w:tc>
        <w:tc>
          <w:tcPr>
            <w:tcW w:w="850" w:type="dxa"/>
            <w:vMerge/>
            <w:tcBorders>
              <w:top w:val="single" w:sz="12" w:space="0" w:color="000000"/>
              <w:left w:val="single" w:sz="4" w:space="0" w:color="000000"/>
              <w:bottom w:val="single" w:sz="12" w:space="0" w:color="000000"/>
              <w:right w:val="single" w:sz="12" w:space="0" w:color="000000"/>
            </w:tcBorders>
            <w:vAlign w:val="center"/>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p>
        </w:tc>
      </w:tr>
      <w:tr w:rsidR="001F3D55" w:rsidRPr="001F3D55" w:rsidTr="002E207A">
        <w:trPr>
          <w:trHeight w:val="495"/>
          <w:jc w:val="center"/>
        </w:trPr>
        <w:tc>
          <w:tcPr>
            <w:tcW w:w="326" w:type="dxa"/>
            <w:vMerge w:val="restart"/>
            <w:tcBorders>
              <w:top w:val="nil"/>
              <w:left w:val="single" w:sz="12" w:space="0" w:color="000000"/>
              <w:bottom w:val="single" w:sz="12" w:space="0" w:color="000000"/>
              <w:right w:val="nil"/>
            </w:tcBorders>
            <w:shd w:val="clear" w:color="auto" w:fill="auto"/>
            <w:noWrap/>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1</w:t>
            </w:r>
          </w:p>
        </w:tc>
        <w:tc>
          <w:tcPr>
            <w:tcW w:w="1913" w:type="dxa"/>
            <w:tcBorders>
              <w:top w:val="nil"/>
              <w:left w:val="nil"/>
              <w:bottom w:val="nil"/>
              <w:right w:val="single" w:sz="12" w:space="0" w:color="000000"/>
            </w:tcBorders>
            <w:shd w:val="clear" w:color="auto" w:fill="auto"/>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(Constant)</w:t>
            </w:r>
          </w:p>
        </w:tc>
        <w:tc>
          <w:tcPr>
            <w:tcW w:w="876" w:type="dxa"/>
            <w:tcBorders>
              <w:top w:val="nil"/>
              <w:left w:val="nil"/>
              <w:bottom w:val="nil"/>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23,934</w:t>
            </w:r>
          </w:p>
        </w:tc>
        <w:tc>
          <w:tcPr>
            <w:tcW w:w="941" w:type="dxa"/>
            <w:tcBorders>
              <w:top w:val="nil"/>
              <w:left w:val="nil"/>
              <w:bottom w:val="nil"/>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4,912</w:t>
            </w:r>
          </w:p>
        </w:tc>
        <w:tc>
          <w:tcPr>
            <w:tcW w:w="1469" w:type="dxa"/>
            <w:tcBorders>
              <w:top w:val="nil"/>
              <w:left w:val="nil"/>
              <w:bottom w:val="nil"/>
              <w:right w:val="single" w:sz="4" w:space="0" w:color="000000"/>
            </w:tcBorders>
            <w:shd w:val="clear" w:color="auto" w:fill="auto"/>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 </w:t>
            </w:r>
          </w:p>
        </w:tc>
        <w:tc>
          <w:tcPr>
            <w:tcW w:w="756" w:type="dxa"/>
            <w:tcBorders>
              <w:top w:val="nil"/>
              <w:left w:val="nil"/>
              <w:bottom w:val="nil"/>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4,873</w:t>
            </w:r>
          </w:p>
        </w:tc>
        <w:tc>
          <w:tcPr>
            <w:tcW w:w="850" w:type="dxa"/>
            <w:tcBorders>
              <w:top w:val="nil"/>
              <w:left w:val="nil"/>
              <w:bottom w:val="nil"/>
              <w:right w:val="single" w:sz="12"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,000</w:t>
            </w:r>
          </w:p>
        </w:tc>
      </w:tr>
      <w:tr w:rsidR="001F3D55" w:rsidRPr="001F3D55" w:rsidTr="002E207A">
        <w:trPr>
          <w:trHeight w:val="495"/>
          <w:jc w:val="center"/>
        </w:trPr>
        <w:tc>
          <w:tcPr>
            <w:tcW w:w="326" w:type="dxa"/>
            <w:vMerge/>
            <w:tcBorders>
              <w:top w:val="nil"/>
              <w:left w:val="single" w:sz="12" w:space="0" w:color="000000"/>
              <w:bottom w:val="single" w:sz="12" w:space="0" w:color="000000"/>
              <w:right w:val="nil"/>
            </w:tcBorders>
            <w:vAlign w:val="center"/>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p>
        </w:tc>
        <w:tc>
          <w:tcPr>
            <w:tcW w:w="1913" w:type="dxa"/>
            <w:tcBorders>
              <w:top w:val="nil"/>
              <w:left w:val="nil"/>
              <w:bottom w:val="nil"/>
              <w:right w:val="single" w:sz="12" w:space="0" w:color="000000"/>
            </w:tcBorders>
            <w:shd w:val="clear" w:color="auto" w:fill="auto"/>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Partisipasi Anggaran (X1)</w:t>
            </w:r>
          </w:p>
        </w:tc>
        <w:tc>
          <w:tcPr>
            <w:tcW w:w="876" w:type="dxa"/>
            <w:tcBorders>
              <w:top w:val="nil"/>
              <w:left w:val="nil"/>
              <w:bottom w:val="nil"/>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,414</w:t>
            </w:r>
          </w:p>
        </w:tc>
        <w:tc>
          <w:tcPr>
            <w:tcW w:w="941" w:type="dxa"/>
            <w:tcBorders>
              <w:top w:val="nil"/>
              <w:left w:val="nil"/>
              <w:bottom w:val="nil"/>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,136</w:t>
            </w:r>
          </w:p>
        </w:tc>
        <w:tc>
          <w:tcPr>
            <w:tcW w:w="1469" w:type="dxa"/>
            <w:tcBorders>
              <w:top w:val="nil"/>
              <w:left w:val="nil"/>
              <w:bottom w:val="nil"/>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,304</w:t>
            </w:r>
          </w:p>
        </w:tc>
        <w:tc>
          <w:tcPr>
            <w:tcW w:w="756" w:type="dxa"/>
            <w:tcBorders>
              <w:top w:val="nil"/>
              <w:left w:val="nil"/>
              <w:bottom w:val="nil"/>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3,045</w:t>
            </w:r>
          </w:p>
        </w:tc>
        <w:tc>
          <w:tcPr>
            <w:tcW w:w="850" w:type="dxa"/>
            <w:tcBorders>
              <w:top w:val="nil"/>
              <w:left w:val="nil"/>
              <w:bottom w:val="nil"/>
              <w:right w:val="single" w:sz="12"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,003</w:t>
            </w:r>
          </w:p>
        </w:tc>
      </w:tr>
      <w:tr w:rsidR="001F3D55" w:rsidRPr="001F3D55" w:rsidTr="002E207A">
        <w:trPr>
          <w:trHeight w:val="495"/>
          <w:jc w:val="center"/>
        </w:trPr>
        <w:tc>
          <w:tcPr>
            <w:tcW w:w="326" w:type="dxa"/>
            <w:vMerge/>
            <w:tcBorders>
              <w:top w:val="nil"/>
              <w:left w:val="single" w:sz="12" w:space="0" w:color="000000"/>
              <w:bottom w:val="single" w:sz="12" w:space="0" w:color="000000"/>
              <w:right w:val="nil"/>
            </w:tcBorders>
            <w:vAlign w:val="center"/>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p>
        </w:tc>
        <w:tc>
          <w:tcPr>
            <w:tcW w:w="1913" w:type="dxa"/>
            <w:tcBorders>
              <w:top w:val="nil"/>
              <w:left w:val="nil"/>
              <w:bottom w:val="nil"/>
              <w:right w:val="single" w:sz="12" w:space="0" w:color="000000"/>
            </w:tcBorders>
            <w:shd w:val="clear" w:color="auto" w:fill="auto"/>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Akuntabilitas Publik (X2)</w:t>
            </w:r>
          </w:p>
        </w:tc>
        <w:tc>
          <w:tcPr>
            <w:tcW w:w="876" w:type="dxa"/>
            <w:tcBorders>
              <w:top w:val="nil"/>
              <w:left w:val="nil"/>
              <w:bottom w:val="nil"/>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,008</w:t>
            </w:r>
          </w:p>
        </w:tc>
        <w:tc>
          <w:tcPr>
            <w:tcW w:w="941" w:type="dxa"/>
            <w:tcBorders>
              <w:top w:val="nil"/>
              <w:left w:val="nil"/>
              <w:bottom w:val="nil"/>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,090</w:t>
            </w:r>
          </w:p>
        </w:tc>
        <w:tc>
          <w:tcPr>
            <w:tcW w:w="1469" w:type="dxa"/>
            <w:tcBorders>
              <w:top w:val="nil"/>
              <w:left w:val="nil"/>
              <w:bottom w:val="nil"/>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,009</w:t>
            </w:r>
          </w:p>
        </w:tc>
        <w:tc>
          <w:tcPr>
            <w:tcW w:w="756" w:type="dxa"/>
            <w:tcBorders>
              <w:top w:val="nil"/>
              <w:left w:val="nil"/>
              <w:bottom w:val="nil"/>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,093</w:t>
            </w:r>
          </w:p>
        </w:tc>
        <w:tc>
          <w:tcPr>
            <w:tcW w:w="850" w:type="dxa"/>
            <w:tcBorders>
              <w:top w:val="nil"/>
              <w:left w:val="nil"/>
              <w:bottom w:val="nil"/>
              <w:right w:val="single" w:sz="12"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,926</w:t>
            </w:r>
          </w:p>
        </w:tc>
      </w:tr>
      <w:tr w:rsidR="001F3D55" w:rsidRPr="001F3D55" w:rsidTr="002F2BAD">
        <w:trPr>
          <w:trHeight w:val="327"/>
          <w:jc w:val="center"/>
        </w:trPr>
        <w:tc>
          <w:tcPr>
            <w:tcW w:w="326" w:type="dxa"/>
            <w:vMerge/>
            <w:tcBorders>
              <w:top w:val="nil"/>
              <w:left w:val="single" w:sz="12" w:space="0" w:color="000000"/>
              <w:bottom w:val="single" w:sz="12" w:space="0" w:color="000000"/>
              <w:right w:val="nil"/>
            </w:tcBorders>
            <w:vAlign w:val="center"/>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p>
        </w:tc>
        <w:tc>
          <w:tcPr>
            <w:tcW w:w="1913" w:type="dxa"/>
            <w:tcBorders>
              <w:top w:val="nil"/>
              <w:left w:val="nil"/>
              <w:bottom w:val="single" w:sz="12" w:space="0" w:color="000000"/>
              <w:right w:val="single" w:sz="12" w:space="0" w:color="000000"/>
            </w:tcBorders>
            <w:shd w:val="clear" w:color="auto" w:fill="auto"/>
            <w:hideMark/>
          </w:tcPr>
          <w:p w:rsidR="00F32A87" w:rsidRPr="001F3D55" w:rsidRDefault="00F32A87" w:rsidP="00D06776">
            <w:pPr>
              <w:spacing w:after="0" w:line="240" w:lineRule="auto"/>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Job Relevant (X3)</w:t>
            </w:r>
          </w:p>
        </w:tc>
        <w:tc>
          <w:tcPr>
            <w:tcW w:w="876" w:type="dxa"/>
            <w:tcBorders>
              <w:top w:val="nil"/>
              <w:left w:val="nil"/>
              <w:bottom w:val="single" w:sz="12" w:space="0" w:color="000000"/>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-,212</w:t>
            </w:r>
          </w:p>
        </w:tc>
        <w:tc>
          <w:tcPr>
            <w:tcW w:w="941" w:type="dxa"/>
            <w:tcBorders>
              <w:top w:val="nil"/>
              <w:left w:val="nil"/>
              <w:bottom w:val="single" w:sz="12" w:space="0" w:color="000000"/>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,169</w:t>
            </w:r>
          </w:p>
        </w:tc>
        <w:tc>
          <w:tcPr>
            <w:tcW w:w="1469" w:type="dxa"/>
            <w:tcBorders>
              <w:top w:val="nil"/>
              <w:left w:val="nil"/>
              <w:bottom w:val="single" w:sz="12" w:space="0" w:color="000000"/>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-,124</w:t>
            </w:r>
          </w:p>
        </w:tc>
        <w:tc>
          <w:tcPr>
            <w:tcW w:w="756" w:type="dxa"/>
            <w:tcBorders>
              <w:top w:val="nil"/>
              <w:left w:val="nil"/>
              <w:bottom w:val="single" w:sz="12" w:space="0" w:color="000000"/>
              <w:right w:val="single" w:sz="4"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-1,254</w:t>
            </w:r>
          </w:p>
        </w:tc>
        <w:tc>
          <w:tcPr>
            <w:tcW w:w="850" w:type="dxa"/>
            <w:tcBorders>
              <w:top w:val="nil"/>
              <w:left w:val="nil"/>
              <w:bottom w:val="single" w:sz="12" w:space="0" w:color="000000"/>
              <w:right w:val="single" w:sz="12" w:space="0" w:color="000000"/>
            </w:tcBorders>
            <w:shd w:val="clear" w:color="auto" w:fill="auto"/>
            <w:noWrap/>
            <w:hideMark/>
          </w:tcPr>
          <w:p w:rsidR="00F32A87" w:rsidRPr="001F3D55" w:rsidRDefault="00F32A87" w:rsidP="00D06776">
            <w:pPr>
              <w:spacing w:after="0" w:line="240" w:lineRule="auto"/>
              <w:jc w:val="right"/>
              <w:rPr>
                <w:rFonts w:ascii="Times New Roman" w:eastAsia="Times New Roman" w:hAnsi="Times New Roman" w:cs="Times New Roman"/>
                <w:sz w:val="20"/>
                <w:szCs w:val="20"/>
                <w:lang w:eastAsia="id-ID"/>
              </w:rPr>
            </w:pPr>
            <w:r w:rsidRPr="001F3D55">
              <w:rPr>
                <w:rFonts w:ascii="Times New Roman" w:eastAsia="Times New Roman" w:hAnsi="Times New Roman" w:cs="Times New Roman"/>
                <w:sz w:val="20"/>
                <w:szCs w:val="20"/>
                <w:lang w:eastAsia="id-ID"/>
              </w:rPr>
              <w:t>,213</w:t>
            </w:r>
          </w:p>
        </w:tc>
      </w:tr>
      <w:tr w:rsidR="001F3D55" w:rsidRPr="001F3D55" w:rsidTr="002E207A">
        <w:trPr>
          <w:trHeight w:val="315"/>
          <w:jc w:val="center"/>
        </w:trPr>
        <w:tc>
          <w:tcPr>
            <w:tcW w:w="7131" w:type="dxa"/>
            <w:gridSpan w:val="7"/>
            <w:tcBorders>
              <w:top w:val="nil"/>
              <w:left w:val="nil"/>
              <w:bottom w:val="nil"/>
              <w:right w:val="nil"/>
            </w:tcBorders>
            <w:shd w:val="clear" w:color="auto" w:fill="auto"/>
            <w:hideMark/>
          </w:tcPr>
          <w:p w:rsidR="00F32A87" w:rsidRPr="001F3D55" w:rsidRDefault="00F32A87" w:rsidP="00D06776">
            <w:pPr>
              <w:pStyle w:val="ListParagraph"/>
              <w:numPr>
                <w:ilvl w:val="0"/>
                <w:numId w:val="31"/>
              </w:numPr>
              <w:spacing w:after="0" w:line="240" w:lineRule="auto"/>
              <w:rPr>
                <w:rFonts w:ascii="Times New Roman" w:eastAsia="Times New Roman" w:hAnsi="Times New Roman" w:cs="Times New Roman"/>
                <w:sz w:val="20"/>
                <w:szCs w:val="20"/>
                <w:lang w:val="id-ID" w:eastAsia="id-ID"/>
              </w:rPr>
            </w:pPr>
            <w:r w:rsidRPr="001F3D55">
              <w:rPr>
                <w:rFonts w:ascii="Times New Roman" w:eastAsia="Times New Roman" w:hAnsi="Times New Roman" w:cs="Times New Roman"/>
                <w:sz w:val="20"/>
                <w:szCs w:val="20"/>
                <w:lang w:eastAsia="id-ID"/>
              </w:rPr>
              <w:t>Dependent Variable: Kinerja Manajerial</w:t>
            </w:r>
          </w:p>
          <w:p w:rsidR="002F2BAD" w:rsidRPr="001F3D55" w:rsidRDefault="002F2BAD" w:rsidP="00D06776">
            <w:pPr>
              <w:spacing w:after="0" w:line="240" w:lineRule="auto"/>
              <w:rPr>
                <w:rFonts w:ascii="Times New Roman" w:eastAsia="Times New Roman" w:hAnsi="Times New Roman" w:cs="Times New Roman"/>
                <w:sz w:val="20"/>
                <w:szCs w:val="20"/>
                <w:lang w:val="id-ID" w:eastAsia="id-ID"/>
              </w:rPr>
            </w:pPr>
          </w:p>
          <w:p w:rsidR="002F2BAD" w:rsidRPr="001F3D55" w:rsidRDefault="002F2BAD" w:rsidP="00D06776">
            <w:pPr>
              <w:spacing w:after="0" w:line="240" w:lineRule="auto"/>
              <w:rPr>
                <w:rFonts w:ascii="Times New Roman" w:eastAsia="Times New Roman" w:hAnsi="Times New Roman" w:cs="Times New Roman"/>
                <w:sz w:val="20"/>
                <w:szCs w:val="20"/>
                <w:lang w:val="id-ID" w:eastAsia="id-ID"/>
              </w:rPr>
            </w:pPr>
          </w:p>
          <w:p w:rsidR="002F2BAD" w:rsidRPr="001F3D55" w:rsidRDefault="002F2BAD" w:rsidP="00D06776">
            <w:pPr>
              <w:spacing w:after="0" w:line="240" w:lineRule="auto"/>
              <w:rPr>
                <w:rFonts w:ascii="Times New Roman" w:eastAsia="Times New Roman" w:hAnsi="Times New Roman" w:cs="Times New Roman"/>
                <w:sz w:val="20"/>
                <w:szCs w:val="20"/>
                <w:lang w:val="id-ID" w:eastAsia="id-ID"/>
              </w:rPr>
            </w:pPr>
          </w:p>
        </w:tc>
      </w:tr>
    </w:tbl>
    <w:p w:rsidR="00F32A87" w:rsidRPr="001F3D55" w:rsidRDefault="00F32A87" w:rsidP="00EE788A">
      <w:pPr>
        <w:pStyle w:val="Default"/>
        <w:jc w:val="center"/>
        <w:rPr>
          <w:b/>
          <w:color w:val="auto"/>
        </w:rPr>
      </w:pPr>
      <w:r w:rsidRPr="001F3D55">
        <w:rPr>
          <w:b/>
          <w:bCs/>
          <w:color w:val="auto"/>
        </w:rPr>
        <w:t>Lampiran 7: Uji F</w:t>
      </w:r>
    </w:p>
    <w:tbl>
      <w:tblPr>
        <w:tblW w:w="75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3"/>
        <w:gridCol w:w="1214"/>
        <w:gridCol w:w="1405"/>
        <w:gridCol w:w="965"/>
        <w:gridCol w:w="1331"/>
        <w:gridCol w:w="965"/>
        <w:gridCol w:w="966"/>
      </w:tblGrid>
      <w:tr w:rsidR="001F3D55" w:rsidRPr="001F3D55" w:rsidTr="002E207A">
        <w:trPr>
          <w:cantSplit/>
          <w:trHeight w:val="247"/>
          <w:jc w:val="center"/>
        </w:trPr>
        <w:tc>
          <w:tcPr>
            <w:tcW w:w="7549" w:type="dxa"/>
            <w:gridSpan w:val="7"/>
            <w:tcBorders>
              <w:top w:val="nil"/>
              <w:left w:val="nil"/>
              <w:bottom w:val="nil"/>
              <w:right w:val="nil"/>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b/>
                <w:sz w:val="24"/>
                <w:szCs w:val="24"/>
              </w:rPr>
            </w:pPr>
            <w:r w:rsidRPr="001F3D55">
              <w:rPr>
                <w:rFonts w:ascii="Times New Roman" w:hAnsi="Times New Roman" w:cs="Times New Roman"/>
                <w:b/>
                <w:bCs/>
                <w:sz w:val="24"/>
                <w:szCs w:val="24"/>
              </w:rPr>
              <w:t>ANOVA</w:t>
            </w:r>
            <w:r w:rsidRPr="001F3D55">
              <w:rPr>
                <w:rFonts w:ascii="Times New Roman" w:hAnsi="Times New Roman" w:cs="Times New Roman"/>
                <w:b/>
                <w:bCs/>
                <w:sz w:val="24"/>
                <w:szCs w:val="24"/>
                <w:vertAlign w:val="superscript"/>
              </w:rPr>
              <w:t>a</w:t>
            </w:r>
          </w:p>
        </w:tc>
      </w:tr>
      <w:tr w:rsidR="001F3D55" w:rsidRPr="001F3D55" w:rsidTr="002E207A">
        <w:trPr>
          <w:cantSplit/>
          <w:trHeight w:val="504"/>
          <w:jc w:val="center"/>
        </w:trPr>
        <w:tc>
          <w:tcPr>
            <w:tcW w:w="1917" w:type="dxa"/>
            <w:gridSpan w:val="2"/>
            <w:tcBorders>
              <w:top w:val="single" w:sz="16" w:space="0" w:color="000000"/>
              <w:left w:val="single" w:sz="16" w:space="0" w:color="000000"/>
              <w:bottom w:val="single" w:sz="16" w:space="0" w:color="000000"/>
              <w:right w:val="nil"/>
            </w:tcBorders>
            <w:shd w:val="clear" w:color="auto" w:fill="FFFFFF"/>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Model</w:t>
            </w:r>
          </w:p>
        </w:tc>
        <w:tc>
          <w:tcPr>
            <w:tcW w:w="1405" w:type="dxa"/>
            <w:tcBorders>
              <w:top w:val="single" w:sz="16" w:space="0" w:color="000000"/>
              <w:left w:val="single" w:sz="16" w:space="0" w:color="000000"/>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Sum of Squares</w:t>
            </w:r>
          </w:p>
        </w:tc>
        <w:tc>
          <w:tcPr>
            <w:tcW w:w="965" w:type="dxa"/>
            <w:tcBorders>
              <w:top w:val="single" w:sz="16" w:space="0" w:color="000000"/>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Df</w:t>
            </w:r>
          </w:p>
        </w:tc>
        <w:tc>
          <w:tcPr>
            <w:tcW w:w="1331" w:type="dxa"/>
            <w:tcBorders>
              <w:top w:val="single" w:sz="16" w:space="0" w:color="000000"/>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Mean Square</w:t>
            </w:r>
          </w:p>
        </w:tc>
        <w:tc>
          <w:tcPr>
            <w:tcW w:w="965" w:type="dxa"/>
            <w:tcBorders>
              <w:top w:val="single" w:sz="16" w:space="0" w:color="000000"/>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F</w:t>
            </w:r>
          </w:p>
        </w:tc>
        <w:tc>
          <w:tcPr>
            <w:tcW w:w="965" w:type="dxa"/>
            <w:tcBorders>
              <w:top w:val="single" w:sz="16" w:space="0" w:color="000000"/>
              <w:bottom w:val="single" w:sz="16" w:space="0" w:color="000000"/>
              <w:right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Sig.</w:t>
            </w:r>
          </w:p>
        </w:tc>
      </w:tr>
      <w:tr w:rsidR="001F3D55" w:rsidRPr="001F3D55" w:rsidTr="002E207A">
        <w:trPr>
          <w:cantSplit/>
          <w:trHeight w:val="257"/>
          <w:jc w:val="center"/>
        </w:trPr>
        <w:tc>
          <w:tcPr>
            <w:tcW w:w="703" w:type="dxa"/>
            <w:vMerge w:val="restart"/>
            <w:tcBorders>
              <w:top w:val="single" w:sz="16" w:space="0" w:color="000000"/>
              <w:left w:val="single" w:sz="16" w:space="0" w:color="000000"/>
              <w:bottom w:val="single" w:sz="16" w:space="0" w:color="000000"/>
              <w:right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1</w:t>
            </w:r>
          </w:p>
        </w:tc>
        <w:tc>
          <w:tcPr>
            <w:tcW w:w="1214" w:type="dxa"/>
            <w:tcBorders>
              <w:top w:val="single" w:sz="16" w:space="0" w:color="000000"/>
              <w:left w:val="nil"/>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Regression</w:t>
            </w:r>
          </w:p>
        </w:tc>
        <w:tc>
          <w:tcPr>
            <w:tcW w:w="1405" w:type="dxa"/>
            <w:tcBorders>
              <w:top w:val="single" w:sz="16" w:space="0" w:color="000000"/>
              <w:left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101,746</w:t>
            </w:r>
          </w:p>
        </w:tc>
        <w:tc>
          <w:tcPr>
            <w:tcW w:w="965" w:type="dxa"/>
            <w:tcBorders>
              <w:top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3</w:t>
            </w:r>
          </w:p>
        </w:tc>
        <w:tc>
          <w:tcPr>
            <w:tcW w:w="1331" w:type="dxa"/>
            <w:tcBorders>
              <w:top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33,915</w:t>
            </w:r>
          </w:p>
        </w:tc>
        <w:tc>
          <w:tcPr>
            <w:tcW w:w="965" w:type="dxa"/>
            <w:tcBorders>
              <w:top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3,781</w:t>
            </w:r>
          </w:p>
        </w:tc>
        <w:tc>
          <w:tcPr>
            <w:tcW w:w="965" w:type="dxa"/>
            <w:tcBorders>
              <w:top w:val="single" w:sz="16" w:space="0" w:color="000000"/>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,013</w:t>
            </w:r>
            <w:r w:rsidRPr="001F3D55">
              <w:rPr>
                <w:rFonts w:ascii="Times New Roman" w:hAnsi="Times New Roman" w:cs="Times New Roman"/>
                <w:sz w:val="20"/>
                <w:szCs w:val="20"/>
                <w:vertAlign w:val="superscript"/>
              </w:rPr>
              <w:t>b</w:t>
            </w:r>
          </w:p>
        </w:tc>
      </w:tr>
      <w:tr w:rsidR="001F3D55" w:rsidRPr="001F3D55" w:rsidTr="002E207A">
        <w:trPr>
          <w:cantSplit/>
          <w:trHeight w:val="114"/>
          <w:jc w:val="center"/>
        </w:trPr>
        <w:tc>
          <w:tcPr>
            <w:tcW w:w="703" w:type="dxa"/>
            <w:vMerge/>
            <w:tcBorders>
              <w:top w:val="single" w:sz="16" w:space="0" w:color="000000"/>
              <w:left w:val="single" w:sz="16" w:space="0" w:color="000000"/>
              <w:bottom w:val="single" w:sz="16" w:space="0" w:color="000000"/>
              <w:right w:val="nil"/>
            </w:tcBorders>
            <w:shd w:val="clear" w:color="auto" w:fill="FFFFFF"/>
            <w:vAlign w:val="center"/>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c>
          <w:tcPr>
            <w:tcW w:w="1214" w:type="dxa"/>
            <w:tcBorders>
              <w:top w:val="nil"/>
              <w:left w:val="nil"/>
              <w:bottom w:val="nil"/>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Residual</w:t>
            </w:r>
          </w:p>
        </w:tc>
        <w:tc>
          <w:tcPr>
            <w:tcW w:w="1405" w:type="dxa"/>
            <w:tcBorders>
              <w:top w:val="nil"/>
              <w:left w:val="single" w:sz="16" w:space="0" w:color="000000"/>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816,254</w:t>
            </w:r>
          </w:p>
        </w:tc>
        <w:tc>
          <w:tcPr>
            <w:tcW w:w="965" w:type="dxa"/>
            <w:tcBorders>
              <w:top w:val="nil"/>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91</w:t>
            </w:r>
          </w:p>
        </w:tc>
        <w:tc>
          <w:tcPr>
            <w:tcW w:w="1331" w:type="dxa"/>
            <w:tcBorders>
              <w:top w:val="nil"/>
              <w:bottom w:val="nil"/>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8,970</w:t>
            </w:r>
          </w:p>
        </w:tc>
        <w:tc>
          <w:tcPr>
            <w:tcW w:w="965" w:type="dxa"/>
            <w:tcBorders>
              <w:top w:val="nil"/>
              <w:bottom w:val="nil"/>
            </w:tcBorders>
            <w:shd w:val="clear" w:color="auto" w:fill="FFFFFF"/>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c>
          <w:tcPr>
            <w:tcW w:w="965" w:type="dxa"/>
            <w:tcBorders>
              <w:top w:val="nil"/>
              <w:bottom w:val="nil"/>
              <w:right w:val="single" w:sz="16" w:space="0" w:color="000000"/>
            </w:tcBorders>
            <w:shd w:val="clear" w:color="auto" w:fill="FFFFFF"/>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r>
      <w:tr w:rsidR="001F3D55" w:rsidRPr="001F3D55" w:rsidTr="002E207A">
        <w:trPr>
          <w:cantSplit/>
          <w:trHeight w:val="114"/>
          <w:jc w:val="center"/>
        </w:trPr>
        <w:tc>
          <w:tcPr>
            <w:tcW w:w="703" w:type="dxa"/>
            <w:vMerge/>
            <w:tcBorders>
              <w:top w:val="single" w:sz="16" w:space="0" w:color="000000"/>
              <w:left w:val="single" w:sz="16" w:space="0" w:color="000000"/>
              <w:bottom w:val="single" w:sz="16" w:space="0" w:color="000000"/>
              <w:right w:val="nil"/>
            </w:tcBorders>
            <w:shd w:val="clear" w:color="auto" w:fill="FFFFFF"/>
            <w:vAlign w:val="center"/>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c>
          <w:tcPr>
            <w:tcW w:w="1214" w:type="dxa"/>
            <w:tcBorders>
              <w:top w:val="nil"/>
              <w:left w:val="nil"/>
              <w:bottom w:val="single" w:sz="16" w:space="0" w:color="000000"/>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Total</w:t>
            </w:r>
          </w:p>
        </w:tc>
        <w:tc>
          <w:tcPr>
            <w:tcW w:w="1405" w:type="dxa"/>
            <w:tcBorders>
              <w:top w:val="nil"/>
              <w:left w:val="single" w:sz="16" w:space="0" w:color="000000"/>
              <w:bottom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918,000</w:t>
            </w:r>
          </w:p>
        </w:tc>
        <w:tc>
          <w:tcPr>
            <w:tcW w:w="965" w:type="dxa"/>
            <w:tcBorders>
              <w:top w:val="nil"/>
              <w:bottom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94</w:t>
            </w:r>
          </w:p>
        </w:tc>
        <w:tc>
          <w:tcPr>
            <w:tcW w:w="1331" w:type="dxa"/>
            <w:tcBorders>
              <w:top w:val="nil"/>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c>
          <w:tcPr>
            <w:tcW w:w="965" w:type="dxa"/>
            <w:tcBorders>
              <w:top w:val="nil"/>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c>
          <w:tcPr>
            <w:tcW w:w="965" w:type="dxa"/>
            <w:tcBorders>
              <w:top w:val="nil"/>
              <w:bottom w:val="single" w:sz="16" w:space="0" w:color="000000"/>
              <w:right w:val="single" w:sz="16" w:space="0" w:color="000000"/>
            </w:tcBorders>
            <w:shd w:val="clear" w:color="auto" w:fill="FFFFFF"/>
          </w:tcPr>
          <w:p w:rsidR="00F32A87" w:rsidRPr="001F3D55" w:rsidRDefault="00F32A87" w:rsidP="00D06776">
            <w:pPr>
              <w:autoSpaceDE w:val="0"/>
              <w:autoSpaceDN w:val="0"/>
              <w:adjustRightInd w:val="0"/>
              <w:spacing w:after="0" w:line="240" w:lineRule="auto"/>
              <w:rPr>
                <w:rFonts w:ascii="Times New Roman" w:hAnsi="Times New Roman" w:cs="Times New Roman"/>
                <w:sz w:val="20"/>
                <w:szCs w:val="20"/>
              </w:rPr>
            </w:pPr>
          </w:p>
        </w:tc>
      </w:tr>
      <w:tr w:rsidR="001F3D55" w:rsidRPr="001F3D55" w:rsidTr="002E207A">
        <w:trPr>
          <w:cantSplit/>
          <w:trHeight w:val="247"/>
          <w:jc w:val="center"/>
        </w:trPr>
        <w:tc>
          <w:tcPr>
            <w:tcW w:w="7549" w:type="dxa"/>
            <w:gridSpan w:val="7"/>
            <w:tcBorders>
              <w:top w:val="nil"/>
              <w:left w:val="nil"/>
              <w:bottom w:val="nil"/>
              <w:right w:val="nil"/>
            </w:tcBorders>
            <w:shd w:val="clear" w:color="auto" w:fill="FFFFFF"/>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4"/>
                <w:szCs w:val="24"/>
                <w:lang w:val="id-ID"/>
              </w:rPr>
            </w:pPr>
          </w:p>
        </w:tc>
      </w:tr>
      <w:tr w:rsidR="001F3D55" w:rsidRPr="001F3D55" w:rsidTr="002E207A">
        <w:trPr>
          <w:cantSplit/>
          <w:trHeight w:val="55"/>
          <w:jc w:val="center"/>
        </w:trPr>
        <w:tc>
          <w:tcPr>
            <w:tcW w:w="7549" w:type="dxa"/>
            <w:gridSpan w:val="7"/>
            <w:tcBorders>
              <w:top w:val="nil"/>
              <w:left w:val="nil"/>
              <w:bottom w:val="nil"/>
              <w:right w:val="nil"/>
            </w:tcBorders>
            <w:shd w:val="clear" w:color="auto" w:fill="FFFFFF"/>
          </w:tcPr>
          <w:p w:rsidR="00F32A87" w:rsidRPr="001F3D55" w:rsidRDefault="00F32A87" w:rsidP="00D06776">
            <w:pPr>
              <w:autoSpaceDE w:val="0"/>
              <w:autoSpaceDN w:val="0"/>
              <w:adjustRightInd w:val="0"/>
              <w:spacing w:after="0" w:line="240" w:lineRule="auto"/>
              <w:ind w:right="60"/>
              <w:rPr>
                <w:rFonts w:ascii="Times New Roman" w:hAnsi="Times New Roman" w:cs="Times New Roman"/>
                <w:sz w:val="24"/>
                <w:szCs w:val="24"/>
                <w:lang w:val="id-ID"/>
              </w:rPr>
            </w:pPr>
          </w:p>
        </w:tc>
      </w:tr>
    </w:tbl>
    <w:p w:rsidR="007432E1" w:rsidRPr="001F3D55" w:rsidRDefault="007432E1" w:rsidP="00D06776">
      <w:pPr>
        <w:pStyle w:val="Default"/>
        <w:rPr>
          <w:b/>
          <w:bCs/>
          <w:color w:val="auto"/>
        </w:rPr>
      </w:pPr>
    </w:p>
    <w:p w:rsidR="00F32A87" w:rsidRPr="001F3D55" w:rsidRDefault="00F32A87" w:rsidP="00EE788A">
      <w:pPr>
        <w:pStyle w:val="Default"/>
        <w:jc w:val="center"/>
        <w:rPr>
          <w:b/>
          <w:bCs/>
          <w:i/>
          <w:iCs/>
          <w:color w:val="auto"/>
        </w:rPr>
      </w:pPr>
      <w:r w:rsidRPr="001F3D55">
        <w:rPr>
          <w:b/>
          <w:bCs/>
          <w:color w:val="auto"/>
        </w:rPr>
        <w:t xml:space="preserve">Lampiran 8: Uji </w:t>
      </w:r>
      <w:r w:rsidRPr="001F3D55">
        <w:rPr>
          <w:b/>
          <w:color w:val="auto"/>
        </w:rPr>
        <w:t>Adjusted R Square</w:t>
      </w:r>
    </w:p>
    <w:tbl>
      <w:tblPr>
        <w:tblW w:w="57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1"/>
        <w:gridCol w:w="743"/>
        <w:gridCol w:w="1061"/>
        <w:gridCol w:w="1455"/>
        <w:gridCol w:w="1455"/>
      </w:tblGrid>
      <w:tr w:rsidR="001F3D55" w:rsidRPr="001F3D55" w:rsidTr="002E207A">
        <w:trPr>
          <w:cantSplit/>
          <w:jc w:val="center"/>
        </w:trPr>
        <w:tc>
          <w:tcPr>
            <w:tcW w:w="5745" w:type="dxa"/>
            <w:gridSpan w:val="5"/>
            <w:tcBorders>
              <w:top w:val="nil"/>
              <w:left w:val="nil"/>
              <w:bottom w:val="nil"/>
              <w:right w:val="nil"/>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b/>
                <w:sz w:val="24"/>
                <w:szCs w:val="24"/>
              </w:rPr>
            </w:pPr>
            <w:r w:rsidRPr="001F3D55">
              <w:rPr>
                <w:rFonts w:ascii="Times New Roman" w:hAnsi="Times New Roman" w:cs="Times New Roman"/>
                <w:b/>
                <w:bCs/>
                <w:sz w:val="24"/>
                <w:szCs w:val="24"/>
              </w:rPr>
              <w:lastRenderedPageBreak/>
              <w:t>Model Summary</w:t>
            </w:r>
            <w:r w:rsidRPr="001F3D55">
              <w:rPr>
                <w:rFonts w:ascii="Times New Roman" w:hAnsi="Times New Roman" w:cs="Times New Roman"/>
                <w:b/>
                <w:bCs/>
                <w:sz w:val="24"/>
                <w:szCs w:val="24"/>
                <w:vertAlign w:val="superscript"/>
              </w:rPr>
              <w:t>b</w:t>
            </w:r>
          </w:p>
        </w:tc>
      </w:tr>
      <w:tr w:rsidR="001F3D55" w:rsidRPr="001F3D55" w:rsidTr="002E207A">
        <w:trPr>
          <w:cantSplit/>
          <w:jc w:val="center"/>
        </w:trPr>
        <w:tc>
          <w:tcPr>
            <w:tcW w:w="1031" w:type="dxa"/>
            <w:tcBorders>
              <w:top w:val="single" w:sz="16" w:space="0" w:color="000000"/>
              <w:left w:val="single" w:sz="16" w:space="0" w:color="000000"/>
              <w:bottom w:val="single" w:sz="16" w:space="0" w:color="000000"/>
              <w:right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Model</w:t>
            </w:r>
          </w:p>
        </w:tc>
        <w:tc>
          <w:tcPr>
            <w:tcW w:w="743" w:type="dxa"/>
            <w:tcBorders>
              <w:top w:val="single" w:sz="16" w:space="0" w:color="000000"/>
              <w:left w:val="single" w:sz="16" w:space="0" w:color="000000"/>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R</w:t>
            </w:r>
          </w:p>
        </w:tc>
        <w:tc>
          <w:tcPr>
            <w:tcW w:w="1061" w:type="dxa"/>
            <w:tcBorders>
              <w:top w:val="single" w:sz="16" w:space="0" w:color="000000"/>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R Square</w:t>
            </w:r>
          </w:p>
        </w:tc>
        <w:tc>
          <w:tcPr>
            <w:tcW w:w="1455" w:type="dxa"/>
            <w:tcBorders>
              <w:top w:val="single" w:sz="16" w:space="0" w:color="000000"/>
              <w:bottom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F32A87" w:rsidRPr="001F3D55" w:rsidRDefault="00F32A87" w:rsidP="00D06776">
            <w:pPr>
              <w:autoSpaceDE w:val="0"/>
              <w:autoSpaceDN w:val="0"/>
              <w:adjustRightInd w:val="0"/>
              <w:spacing w:after="0" w:line="240" w:lineRule="auto"/>
              <w:ind w:left="60" w:right="60"/>
              <w:jc w:val="center"/>
              <w:rPr>
                <w:rFonts w:ascii="Times New Roman" w:hAnsi="Times New Roman" w:cs="Times New Roman"/>
                <w:sz w:val="20"/>
                <w:szCs w:val="20"/>
              </w:rPr>
            </w:pPr>
            <w:r w:rsidRPr="001F3D55">
              <w:rPr>
                <w:rFonts w:ascii="Times New Roman" w:hAnsi="Times New Roman" w:cs="Times New Roman"/>
                <w:sz w:val="20"/>
                <w:szCs w:val="20"/>
              </w:rPr>
              <w:t>Std. Error of the Estimate</w:t>
            </w:r>
          </w:p>
        </w:tc>
      </w:tr>
      <w:tr w:rsidR="001F3D55" w:rsidRPr="001F3D55" w:rsidTr="002E207A">
        <w:trPr>
          <w:cantSplit/>
          <w:jc w:val="center"/>
        </w:trPr>
        <w:tc>
          <w:tcPr>
            <w:tcW w:w="10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0"/>
                <w:szCs w:val="20"/>
              </w:rPr>
            </w:pPr>
            <w:r w:rsidRPr="001F3D55">
              <w:rPr>
                <w:rFonts w:ascii="Times New Roman" w:hAnsi="Times New Roman" w:cs="Times New Roman"/>
                <w:sz w:val="20"/>
                <w:szCs w:val="20"/>
              </w:rPr>
              <w:t>1</w:t>
            </w:r>
          </w:p>
        </w:tc>
        <w:tc>
          <w:tcPr>
            <w:tcW w:w="743" w:type="dxa"/>
            <w:tcBorders>
              <w:top w:val="single" w:sz="16" w:space="0" w:color="000000"/>
              <w:left w:val="single" w:sz="16" w:space="0" w:color="000000"/>
              <w:bottom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,333</w:t>
            </w:r>
            <w:r w:rsidRPr="001F3D55">
              <w:rPr>
                <w:rFonts w:ascii="Times New Roman" w:hAnsi="Times New Roman" w:cs="Times New Roman"/>
                <w:sz w:val="20"/>
                <w:szCs w:val="20"/>
                <w:vertAlign w:val="superscript"/>
              </w:rPr>
              <w:t>a</w:t>
            </w:r>
          </w:p>
        </w:tc>
        <w:tc>
          <w:tcPr>
            <w:tcW w:w="1061" w:type="dxa"/>
            <w:tcBorders>
              <w:top w:val="single" w:sz="16" w:space="0" w:color="000000"/>
              <w:bottom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,111</w:t>
            </w:r>
          </w:p>
        </w:tc>
        <w:tc>
          <w:tcPr>
            <w:tcW w:w="1455" w:type="dxa"/>
            <w:tcBorders>
              <w:top w:val="single" w:sz="16" w:space="0" w:color="000000"/>
              <w:bottom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,082</w:t>
            </w:r>
          </w:p>
        </w:tc>
        <w:tc>
          <w:tcPr>
            <w:tcW w:w="1455" w:type="dxa"/>
            <w:tcBorders>
              <w:top w:val="single" w:sz="16" w:space="0" w:color="000000"/>
              <w:bottom w:val="single" w:sz="16" w:space="0" w:color="000000"/>
              <w:right w:val="single" w:sz="16" w:space="0" w:color="000000"/>
            </w:tcBorders>
            <w:shd w:val="clear" w:color="auto" w:fill="FFFFFF"/>
            <w:vAlign w:val="center"/>
          </w:tcPr>
          <w:p w:rsidR="00F32A87" w:rsidRPr="001F3D55" w:rsidRDefault="00F32A87" w:rsidP="00D06776">
            <w:pPr>
              <w:autoSpaceDE w:val="0"/>
              <w:autoSpaceDN w:val="0"/>
              <w:adjustRightInd w:val="0"/>
              <w:spacing w:after="0" w:line="240" w:lineRule="auto"/>
              <w:ind w:left="60" w:right="60"/>
              <w:jc w:val="right"/>
              <w:rPr>
                <w:rFonts w:ascii="Times New Roman" w:hAnsi="Times New Roman" w:cs="Times New Roman"/>
                <w:sz w:val="20"/>
                <w:szCs w:val="20"/>
              </w:rPr>
            </w:pPr>
            <w:r w:rsidRPr="001F3D55">
              <w:rPr>
                <w:rFonts w:ascii="Times New Roman" w:hAnsi="Times New Roman" w:cs="Times New Roman"/>
                <w:sz w:val="20"/>
                <w:szCs w:val="20"/>
              </w:rPr>
              <w:t>2,99497</w:t>
            </w:r>
          </w:p>
        </w:tc>
      </w:tr>
      <w:tr w:rsidR="001F3D55" w:rsidRPr="001F3D55" w:rsidTr="002E207A">
        <w:trPr>
          <w:cantSplit/>
          <w:jc w:val="center"/>
        </w:trPr>
        <w:tc>
          <w:tcPr>
            <w:tcW w:w="5745" w:type="dxa"/>
            <w:gridSpan w:val="5"/>
            <w:tcBorders>
              <w:top w:val="nil"/>
              <w:left w:val="nil"/>
              <w:bottom w:val="nil"/>
              <w:right w:val="nil"/>
            </w:tcBorders>
            <w:shd w:val="clear" w:color="auto" w:fill="FFFFFF"/>
          </w:tcPr>
          <w:p w:rsidR="00F32A87" w:rsidRPr="001F3D55" w:rsidRDefault="00F32A87" w:rsidP="00D06776">
            <w:pPr>
              <w:autoSpaceDE w:val="0"/>
              <w:autoSpaceDN w:val="0"/>
              <w:adjustRightInd w:val="0"/>
              <w:spacing w:after="0" w:line="240" w:lineRule="auto"/>
              <w:ind w:left="60" w:right="60"/>
              <w:rPr>
                <w:rFonts w:ascii="Times New Roman" w:hAnsi="Times New Roman" w:cs="Times New Roman"/>
                <w:sz w:val="24"/>
                <w:szCs w:val="24"/>
                <w:lang w:val="id-ID"/>
              </w:rPr>
            </w:pPr>
          </w:p>
        </w:tc>
      </w:tr>
    </w:tbl>
    <w:p w:rsidR="00F32A87" w:rsidRPr="001F3D55" w:rsidRDefault="00F32A87" w:rsidP="00D06776">
      <w:pPr>
        <w:spacing w:after="0" w:line="240" w:lineRule="auto"/>
        <w:rPr>
          <w:rFonts w:ascii="Times New Roman" w:hAnsi="Times New Roman" w:cs="Times New Roman"/>
          <w:b/>
          <w:bCs/>
          <w:sz w:val="24"/>
          <w:szCs w:val="24"/>
          <w:lang w:val="id-ID"/>
        </w:rPr>
      </w:pPr>
    </w:p>
    <w:p w:rsidR="00F32A87" w:rsidRPr="001F3D55" w:rsidRDefault="00F32A87" w:rsidP="00EE788A">
      <w:pPr>
        <w:spacing w:after="0" w:line="240" w:lineRule="auto"/>
        <w:jc w:val="center"/>
        <w:rPr>
          <w:rFonts w:ascii="Times New Roman" w:hAnsi="Times New Roman" w:cs="Times New Roman"/>
          <w:b/>
          <w:bCs/>
          <w:sz w:val="24"/>
          <w:szCs w:val="24"/>
          <w:lang w:val="id-ID"/>
        </w:rPr>
      </w:pPr>
      <w:r w:rsidRPr="001F3D55">
        <w:rPr>
          <w:rFonts w:ascii="Times New Roman" w:hAnsi="Times New Roman" w:cs="Times New Roman"/>
          <w:b/>
          <w:bCs/>
          <w:sz w:val="24"/>
          <w:szCs w:val="24"/>
          <w:lang w:val="id-ID"/>
        </w:rPr>
        <w:t xml:space="preserve">Lampiran 9: </w:t>
      </w:r>
      <w:r w:rsidRPr="001F3D55">
        <w:rPr>
          <w:rFonts w:ascii="Times New Roman" w:hAnsi="Times New Roman" w:cs="Times New Roman"/>
          <w:b/>
          <w:bCs/>
          <w:sz w:val="24"/>
          <w:szCs w:val="24"/>
        </w:rPr>
        <w:t>Uji Heterokedastisitas</w:t>
      </w:r>
    </w:p>
    <w:p w:rsidR="00F32A87" w:rsidRPr="001F3D55" w:rsidRDefault="00F32A87" w:rsidP="00EE788A">
      <w:pPr>
        <w:spacing w:after="0" w:line="240" w:lineRule="auto"/>
        <w:jc w:val="center"/>
        <w:rPr>
          <w:lang w:val="id-ID"/>
        </w:rPr>
      </w:pPr>
      <w:r w:rsidRPr="001F3D55">
        <w:rPr>
          <w:noProof/>
        </w:rPr>
        <w:drawing>
          <wp:inline distT="0" distB="0" distL="0" distR="0">
            <wp:extent cx="2968735" cy="1836751"/>
            <wp:effectExtent l="19050" t="0" r="306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968575" cy="1836652"/>
                    </a:xfrm>
                    <a:prstGeom prst="rect">
                      <a:avLst/>
                    </a:prstGeom>
                    <a:noFill/>
                    <a:ln w="9525">
                      <a:noFill/>
                      <a:miter lim="800000"/>
                      <a:headEnd/>
                      <a:tailEnd/>
                    </a:ln>
                  </pic:spPr>
                </pic:pic>
              </a:graphicData>
            </a:graphic>
          </wp:inline>
        </w:drawing>
      </w:r>
    </w:p>
    <w:p w:rsidR="00F32A87" w:rsidRPr="001F3D55" w:rsidRDefault="00F32A87" w:rsidP="00D06776">
      <w:pPr>
        <w:autoSpaceDE w:val="0"/>
        <w:autoSpaceDN w:val="0"/>
        <w:adjustRightInd w:val="0"/>
        <w:spacing w:after="0" w:line="240" w:lineRule="auto"/>
        <w:jc w:val="both"/>
        <w:rPr>
          <w:rFonts w:ascii="Times New Roman" w:eastAsia="CIDFont+F1" w:hAnsi="Times New Roman" w:cs="Times New Roman"/>
          <w:sz w:val="24"/>
          <w:szCs w:val="24"/>
          <w:lang w:val="id-ID"/>
        </w:rPr>
      </w:pPr>
    </w:p>
    <w:sectPr w:rsidR="00F32A87" w:rsidRPr="001F3D55" w:rsidSect="00AE0DF3">
      <w:footerReference w:type="default" r:id="rId11"/>
      <w:pgSz w:w="12240" w:h="15840" w:code="1"/>
      <w:pgMar w:top="1440" w:right="1440" w:bottom="1440" w:left="1440" w:header="720" w:footer="720" w:gutter="0"/>
      <w:pgNumType w:start="17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FD0" w:rsidRDefault="00464FD0" w:rsidP="00303B41">
      <w:pPr>
        <w:spacing w:after="0" w:line="240" w:lineRule="auto"/>
      </w:pPr>
      <w:r>
        <w:separator/>
      </w:r>
    </w:p>
  </w:endnote>
  <w:endnote w:type="continuationSeparator" w:id="0">
    <w:p w:rsidR="00464FD0" w:rsidRDefault="00464FD0" w:rsidP="0030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IDFont+F1">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14817"/>
      <w:docPartObj>
        <w:docPartGallery w:val="Page Numbers (Bottom of Page)"/>
        <w:docPartUnique/>
      </w:docPartObj>
    </w:sdtPr>
    <w:sdtEndPr>
      <w:rPr>
        <w:noProof/>
      </w:rPr>
    </w:sdtEndPr>
    <w:sdtContent>
      <w:p w:rsidR="006B4FDE" w:rsidRDefault="006B4FDE">
        <w:pPr>
          <w:pStyle w:val="Footer"/>
          <w:jc w:val="right"/>
        </w:pPr>
        <w:r>
          <w:fldChar w:fldCharType="begin"/>
        </w:r>
        <w:r>
          <w:instrText xml:space="preserve"> PAGE   \* MERGEFORMAT </w:instrText>
        </w:r>
        <w:r>
          <w:fldChar w:fldCharType="separate"/>
        </w:r>
        <w:r w:rsidR="001F3D55">
          <w:rPr>
            <w:noProof/>
          </w:rPr>
          <w:t>1756</w:t>
        </w:r>
        <w:r>
          <w:rPr>
            <w:noProof/>
          </w:rPr>
          <w:fldChar w:fldCharType="end"/>
        </w:r>
      </w:p>
    </w:sdtContent>
  </w:sdt>
  <w:p w:rsidR="006B4FDE" w:rsidRDefault="006B4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FD0" w:rsidRDefault="00464FD0" w:rsidP="00303B41">
      <w:pPr>
        <w:spacing w:after="0" w:line="240" w:lineRule="auto"/>
      </w:pPr>
      <w:r>
        <w:separator/>
      </w:r>
    </w:p>
  </w:footnote>
  <w:footnote w:type="continuationSeparator" w:id="0">
    <w:p w:rsidR="00464FD0" w:rsidRDefault="00464FD0" w:rsidP="00303B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5E3C"/>
    <w:multiLevelType w:val="hybridMultilevel"/>
    <w:tmpl w:val="438260E2"/>
    <w:lvl w:ilvl="0" w:tplc="4EF6AF9A">
      <w:start w:val="1"/>
      <w:numFmt w:val="decimal"/>
      <w:lvlText w:val="%1."/>
      <w:lvlJc w:val="left"/>
      <w:pPr>
        <w:ind w:left="502" w:hanging="360"/>
      </w:pPr>
      <w:rPr>
        <w:rFonts w:hint="default"/>
        <w:b/>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6674C63"/>
    <w:multiLevelType w:val="hybridMultilevel"/>
    <w:tmpl w:val="493A8D84"/>
    <w:lvl w:ilvl="0" w:tplc="F8128D82">
      <w:start w:val="1"/>
      <w:numFmt w:val="lowerLetter"/>
      <w:lvlText w:val="%1)"/>
      <w:lvlJc w:val="left"/>
      <w:pPr>
        <w:ind w:left="1211" w:hanging="360"/>
      </w:pPr>
      <w:rPr>
        <w:b/>
      </w:rPr>
    </w:lvl>
    <w:lvl w:ilvl="1" w:tplc="04210017">
      <w:start w:val="1"/>
      <w:numFmt w:val="lowerLetter"/>
      <w:lvlText w:val="%2)"/>
      <w:lvlJc w:val="left"/>
      <w:pPr>
        <w:ind w:left="1494"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A947CD6"/>
    <w:multiLevelType w:val="hybridMultilevel"/>
    <w:tmpl w:val="233035E2"/>
    <w:lvl w:ilvl="0" w:tplc="97B0B608">
      <w:start w:val="1"/>
      <w:numFmt w:val="decimal"/>
      <w:lvlText w:val="%1."/>
      <w:lvlJc w:val="left"/>
      <w:pPr>
        <w:ind w:left="1070" w:hanging="360"/>
      </w:pPr>
      <w:rPr>
        <w:rFonts w:ascii="Times New Roman" w:eastAsiaTheme="minorHAnsi"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0BC127AF"/>
    <w:multiLevelType w:val="hybridMultilevel"/>
    <w:tmpl w:val="C818C0AC"/>
    <w:lvl w:ilvl="0" w:tplc="E0C474FE">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nsid w:val="12BA2072"/>
    <w:multiLevelType w:val="hybridMultilevel"/>
    <w:tmpl w:val="26AE2938"/>
    <w:lvl w:ilvl="0" w:tplc="7CC40B42">
      <w:start w:val="4"/>
      <w:numFmt w:val="lowerRoman"/>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32F25E4"/>
    <w:multiLevelType w:val="hybridMultilevel"/>
    <w:tmpl w:val="085AC562"/>
    <w:lvl w:ilvl="0" w:tplc="D6586BDC">
      <w:start w:val="1"/>
      <w:numFmt w:val="lowerLetter"/>
      <w:lvlText w:val="%1)"/>
      <w:lvlJc w:val="left"/>
      <w:pPr>
        <w:ind w:left="644" w:hanging="360"/>
      </w:pPr>
      <w:rPr>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141E7479"/>
    <w:multiLevelType w:val="hybridMultilevel"/>
    <w:tmpl w:val="3CD4F8BE"/>
    <w:lvl w:ilvl="0" w:tplc="7500F65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25A6AB04">
      <w:start w:val="1"/>
      <w:numFmt w:val="decimal"/>
      <w:lvlText w:val="%4."/>
      <w:lvlJc w:val="left"/>
      <w:pPr>
        <w:ind w:left="360" w:hanging="360"/>
      </w:pPr>
      <w:rPr>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895370"/>
    <w:multiLevelType w:val="hybridMultilevel"/>
    <w:tmpl w:val="B86A30DA"/>
    <w:lvl w:ilvl="0" w:tplc="8CB0C1FE">
      <w:start w:val="1"/>
      <w:numFmt w:val="decimal"/>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1C3A15BF"/>
    <w:multiLevelType w:val="hybridMultilevel"/>
    <w:tmpl w:val="D78A7CD0"/>
    <w:lvl w:ilvl="0" w:tplc="984C0BA8">
      <w:start w:val="1"/>
      <w:numFmt w:val="decimal"/>
      <w:lvlText w:val="%1."/>
      <w:lvlJc w:val="left"/>
      <w:pPr>
        <w:ind w:left="360" w:hanging="360"/>
      </w:pPr>
      <w:rPr>
        <w:rFonts w:hint="default"/>
        <w:b/>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E6964DC"/>
    <w:multiLevelType w:val="hybridMultilevel"/>
    <w:tmpl w:val="685AAB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704769"/>
    <w:multiLevelType w:val="hybridMultilevel"/>
    <w:tmpl w:val="C186AA86"/>
    <w:lvl w:ilvl="0" w:tplc="182EEF9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771B73"/>
    <w:multiLevelType w:val="multilevel"/>
    <w:tmpl w:val="7BAACD1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nsid w:val="3AD24DFD"/>
    <w:multiLevelType w:val="hybridMultilevel"/>
    <w:tmpl w:val="CC02195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3CBC3CCC"/>
    <w:multiLevelType w:val="hybridMultilevel"/>
    <w:tmpl w:val="6D3C2312"/>
    <w:lvl w:ilvl="0" w:tplc="F92235A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D3975D4"/>
    <w:multiLevelType w:val="hybridMultilevel"/>
    <w:tmpl w:val="B436FACC"/>
    <w:lvl w:ilvl="0" w:tplc="3C3A01E2">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5">
    <w:nsid w:val="433931B7"/>
    <w:multiLevelType w:val="hybridMultilevel"/>
    <w:tmpl w:val="E87C6E3E"/>
    <w:lvl w:ilvl="0" w:tplc="6EBEF90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4D38243E"/>
    <w:multiLevelType w:val="hybridMultilevel"/>
    <w:tmpl w:val="A69EACA4"/>
    <w:lvl w:ilvl="0" w:tplc="04090015">
      <w:start w:val="1"/>
      <w:numFmt w:val="upperLetter"/>
      <w:lvlText w:val="%1."/>
      <w:lvlJc w:val="left"/>
      <w:pPr>
        <w:ind w:left="360" w:hanging="360"/>
      </w:pPr>
      <w:rPr>
        <w:rFonts w:hint="default"/>
      </w:rPr>
    </w:lvl>
    <w:lvl w:ilvl="1" w:tplc="04090019">
      <w:start w:val="1"/>
      <w:numFmt w:val="lowerLetter"/>
      <w:lvlText w:val="%2."/>
      <w:lvlJc w:val="left"/>
      <w:pPr>
        <w:ind w:left="786"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644"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9BD6699"/>
    <w:multiLevelType w:val="hybridMultilevel"/>
    <w:tmpl w:val="462EA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FFA4031"/>
    <w:multiLevelType w:val="hybridMultilevel"/>
    <w:tmpl w:val="30A6DA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3AD405C"/>
    <w:multiLevelType w:val="hybridMultilevel"/>
    <w:tmpl w:val="D3503B86"/>
    <w:lvl w:ilvl="0" w:tplc="D2BAA866">
      <w:start w:val="1"/>
      <w:numFmt w:val="decimal"/>
      <w:lvlText w:val="%1."/>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645B30FF"/>
    <w:multiLevelType w:val="hybridMultilevel"/>
    <w:tmpl w:val="70D8704C"/>
    <w:lvl w:ilvl="0" w:tplc="D85842C2">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6646560A"/>
    <w:multiLevelType w:val="hybridMultilevel"/>
    <w:tmpl w:val="47CEF808"/>
    <w:lvl w:ilvl="0" w:tplc="AFB8C76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66DB301B"/>
    <w:multiLevelType w:val="hybridMultilevel"/>
    <w:tmpl w:val="8780CA36"/>
    <w:lvl w:ilvl="0" w:tplc="1F72D838">
      <w:start w:val="1"/>
      <w:numFmt w:val="lowerLetter"/>
      <w:lvlText w:val="%1."/>
      <w:lvlJc w:val="left"/>
      <w:pPr>
        <w:ind w:left="1070" w:hanging="360"/>
      </w:pPr>
      <w:rPr>
        <w:rFonts w:hint="default"/>
      </w:rPr>
    </w:lvl>
    <w:lvl w:ilvl="1" w:tplc="F888230E">
      <w:start w:val="1"/>
      <w:numFmt w:val="lowerLetter"/>
      <w:lvlText w:val="%2."/>
      <w:lvlJc w:val="left"/>
      <w:pPr>
        <w:ind w:left="360" w:hanging="360"/>
      </w:pPr>
      <w:rPr>
        <w:b/>
      </w:rPr>
    </w:lvl>
    <w:lvl w:ilvl="2" w:tplc="0421001B">
      <w:start w:val="1"/>
      <w:numFmt w:val="lowerRoman"/>
      <w:lvlText w:val="%3."/>
      <w:lvlJc w:val="right"/>
      <w:pPr>
        <w:ind w:left="2510" w:hanging="180"/>
      </w:pPr>
    </w:lvl>
    <w:lvl w:ilvl="3" w:tplc="0421000F">
      <w:start w:val="1"/>
      <w:numFmt w:val="decimal"/>
      <w:lvlText w:val="%4."/>
      <w:lvlJc w:val="left"/>
      <w:pPr>
        <w:ind w:left="36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3">
    <w:nsid w:val="720C77F6"/>
    <w:multiLevelType w:val="hybridMultilevel"/>
    <w:tmpl w:val="416071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74FB0C75"/>
    <w:multiLevelType w:val="hybridMultilevel"/>
    <w:tmpl w:val="50BA6DC4"/>
    <w:lvl w:ilvl="0" w:tplc="F446C000">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5">
    <w:nsid w:val="75AC2531"/>
    <w:multiLevelType w:val="hybridMultilevel"/>
    <w:tmpl w:val="E4A88EFC"/>
    <w:lvl w:ilvl="0" w:tplc="04210019">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6">
    <w:nsid w:val="78FB7857"/>
    <w:multiLevelType w:val="hybridMultilevel"/>
    <w:tmpl w:val="B56C9D08"/>
    <w:lvl w:ilvl="0" w:tplc="A8F06D3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79434AA6"/>
    <w:multiLevelType w:val="hybridMultilevel"/>
    <w:tmpl w:val="F4A88A1E"/>
    <w:lvl w:ilvl="0" w:tplc="202A5F12">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7BA11593"/>
    <w:multiLevelType w:val="hybridMultilevel"/>
    <w:tmpl w:val="D640FE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1A0AB4"/>
    <w:multiLevelType w:val="hybridMultilevel"/>
    <w:tmpl w:val="32C87E9C"/>
    <w:lvl w:ilvl="0" w:tplc="04210017">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0">
    <w:nsid w:val="7F1E6420"/>
    <w:multiLevelType w:val="hybridMultilevel"/>
    <w:tmpl w:val="D4A2F986"/>
    <w:lvl w:ilvl="0" w:tplc="04210013">
      <w:start w:val="1"/>
      <w:numFmt w:val="upperRoman"/>
      <w:lvlText w:val="%1."/>
      <w:lvlJc w:val="right"/>
      <w:pPr>
        <w:ind w:left="644"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6"/>
  </w:num>
  <w:num w:numId="2">
    <w:abstractNumId w:val="16"/>
  </w:num>
  <w:num w:numId="3">
    <w:abstractNumId w:val="1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5"/>
  </w:num>
  <w:num w:numId="7">
    <w:abstractNumId w:val="29"/>
  </w:num>
  <w:num w:numId="8">
    <w:abstractNumId w:val="24"/>
  </w:num>
  <w:num w:numId="9">
    <w:abstractNumId w:val="22"/>
  </w:num>
  <w:num w:numId="10">
    <w:abstractNumId w:val="3"/>
  </w:num>
  <w:num w:numId="11">
    <w:abstractNumId w:val="15"/>
  </w:num>
  <w:num w:numId="12">
    <w:abstractNumId w:val="23"/>
  </w:num>
  <w:num w:numId="13">
    <w:abstractNumId w:val="20"/>
  </w:num>
  <w:num w:numId="14">
    <w:abstractNumId w:val="13"/>
  </w:num>
  <w:num w:numId="15">
    <w:abstractNumId w:val="10"/>
  </w:num>
  <w:num w:numId="16">
    <w:abstractNumId w:val="30"/>
  </w:num>
  <w:num w:numId="17">
    <w:abstractNumId w:val="12"/>
  </w:num>
  <w:num w:numId="18">
    <w:abstractNumId w:val="19"/>
  </w:num>
  <w:num w:numId="19">
    <w:abstractNumId w:val="26"/>
  </w:num>
  <w:num w:numId="20">
    <w:abstractNumId w:val="21"/>
  </w:num>
  <w:num w:numId="21">
    <w:abstractNumId w:val="1"/>
  </w:num>
  <w:num w:numId="22">
    <w:abstractNumId w:val="14"/>
  </w:num>
  <w:num w:numId="23">
    <w:abstractNumId w:val="8"/>
  </w:num>
  <w:num w:numId="24">
    <w:abstractNumId w:val="28"/>
  </w:num>
  <w:num w:numId="25">
    <w:abstractNumId w:val="2"/>
  </w:num>
  <w:num w:numId="26">
    <w:abstractNumId w:val="7"/>
  </w:num>
  <w:num w:numId="27">
    <w:abstractNumId w:val="17"/>
  </w:num>
  <w:num w:numId="28">
    <w:abstractNumId w:val="0"/>
  </w:num>
  <w:num w:numId="29">
    <w:abstractNumId w:val="4"/>
  </w:num>
  <w:num w:numId="30">
    <w:abstractNumId w:val="5"/>
  </w:num>
  <w:num w:numId="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5CF3"/>
    <w:rsid w:val="00027162"/>
    <w:rsid w:val="00031C76"/>
    <w:rsid w:val="00034012"/>
    <w:rsid w:val="000358B2"/>
    <w:rsid w:val="00037B01"/>
    <w:rsid w:val="00041DC6"/>
    <w:rsid w:val="000467B2"/>
    <w:rsid w:val="000648B2"/>
    <w:rsid w:val="00082CCE"/>
    <w:rsid w:val="00085343"/>
    <w:rsid w:val="0009058F"/>
    <w:rsid w:val="00093876"/>
    <w:rsid w:val="00096678"/>
    <w:rsid w:val="00096DEF"/>
    <w:rsid w:val="000A371D"/>
    <w:rsid w:val="000A546D"/>
    <w:rsid w:val="000A5BE9"/>
    <w:rsid w:val="000B0F1B"/>
    <w:rsid w:val="000B26E0"/>
    <w:rsid w:val="000B499E"/>
    <w:rsid w:val="000B6A02"/>
    <w:rsid w:val="000C0F23"/>
    <w:rsid w:val="000C2AFA"/>
    <w:rsid w:val="000C420E"/>
    <w:rsid w:val="000D72D9"/>
    <w:rsid w:val="000E055F"/>
    <w:rsid w:val="000E08AA"/>
    <w:rsid w:val="000E1029"/>
    <w:rsid w:val="000F29C0"/>
    <w:rsid w:val="000F3730"/>
    <w:rsid w:val="000F3FB9"/>
    <w:rsid w:val="000F55B5"/>
    <w:rsid w:val="000F55BC"/>
    <w:rsid w:val="00110014"/>
    <w:rsid w:val="0011146E"/>
    <w:rsid w:val="00111E65"/>
    <w:rsid w:val="00112D97"/>
    <w:rsid w:val="00113209"/>
    <w:rsid w:val="00121265"/>
    <w:rsid w:val="00122400"/>
    <w:rsid w:val="0012343F"/>
    <w:rsid w:val="00125AC6"/>
    <w:rsid w:val="00130E99"/>
    <w:rsid w:val="00131B65"/>
    <w:rsid w:val="00132758"/>
    <w:rsid w:val="00143803"/>
    <w:rsid w:val="001465B2"/>
    <w:rsid w:val="0015170E"/>
    <w:rsid w:val="00175710"/>
    <w:rsid w:val="00177906"/>
    <w:rsid w:val="0018295E"/>
    <w:rsid w:val="00190AE2"/>
    <w:rsid w:val="001924CA"/>
    <w:rsid w:val="0019329C"/>
    <w:rsid w:val="0019638D"/>
    <w:rsid w:val="001A0EB2"/>
    <w:rsid w:val="001A6FFA"/>
    <w:rsid w:val="001B12C0"/>
    <w:rsid w:val="001B3142"/>
    <w:rsid w:val="001C1DFC"/>
    <w:rsid w:val="001C3AB9"/>
    <w:rsid w:val="001C4B02"/>
    <w:rsid w:val="001D09E4"/>
    <w:rsid w:val="001D7134"/>
    <w:rsid w:val="001E0155"/>
    <w:rsid w:val="001E4E7E"/>
    <w:rsid w:val="001E5DBF"/>
    <w:rsid w:val="001E5FA6"/>
    <w:rsid w:val="001E6769"/>
    <w:rsid w:val="001F24D8"/>
    <w:rsid w:val="001F2AF7"/>
    <w:rsid w:val="001F3D55"/>
    <w:rsid w:val="001F6786"/>
    <w:rsid w:val="00200100"/>
    <w:rsid w:val="00203BC5"/>
    <w:rsid w:val="002049C9"/>
    <w:rsid w:val="002128EC"/>
    <w:rsid w:val="00212F7A"/>
    <w:rsid w:val="00224FFF"/>
    <w:rsid w:val="00227021"/>
    <w:rsid w:val="00230424"/>
    <w:rsid w:val="00236FAA"/>
    <w:rsid w:val="0024058C"/>
    <w:rsid w:val="00241855"/>
    <w:rsid w:val="00243DE4"/>
    <w:rsid w:val="0024584C"/>
    <w:rsid w:val="002463E0"/>
    <w:rsid w:val="0024696A"/>
    <w:rsid w:val="0025099F"/>
    <w:rsid w:val="00254B03"/>
    <w:rsid w:val="002551A8"/>
    <w:rsid w:val="00257888"/>
    <w:rsid w:val="00263772"/>
    <w:rsid w:val="00264445"/>
    <w:rsid w:val="00275D04"/>
    <w:rsid w:val="002771C3"/>
    <w:rsid w:val="00292F68"/>
    <w:rsid w:val="002970A5"/>
    <w:rsid w:val="002A20E4"/>
    <w:rsid w:val="002A7187"/>
    <w:rsid w:val="002B2565"/>
    <w:rsid w:val="002B2AD6"/>
    <w:rsid w:val="002B2EE9"/>
    <w:rsid w:val="002B3DD1"/>
    <w:rsid w:val="002B4816"/>
    <w:rsid w:val="002C0264"/>
    <w:rsid w:val="002C10D5"/>
    <w:rsid w:val="002D1E04"/>
    <w:rsid w:val="002E1267"/>
    <w:rsid w:val="002E207A"/>
    <w:rsid w:val="002E6131"/>
    <w:rsid w:val="002E6D08"/>
    <w:rsid w:val="002F12A4"/>
    <w:rsid w:val="002F2BAD"/>
    <w:rsid w:val="002F2E31"/>
    <w:rsid w:val="002F6A4C"/>
    <w:rsid w:val="002F6A60"/>
    <w:rsid w:val="002F6C54"/>
    <w:rsid w:val="002F7E3B"/>
    <w:rsid w:val="0030262D"/>
    <w:rsid w:val="00303B41"/>
    <w:rsid w:val="00305406"/>
    <w:rsid w:val="003279FD"/>
    <w:rsid w:val="0033108C"/>
    <w:rsid w:val="003363D4"/>
    <w:rsid w:val="00343197"/>
    <w:rsid w:val="00346050"/>
    <w:rsid w:val="00350998"/>
    <w:rsid w:val="00357FA3"/>
    <w:rsid w:val="0036226E"/>
    <w:rsid w:val="003635C7"/>
    <w:rsid w:val="003667B1"/>
    <w:rsid w:val="00367AA1"/>
    <w:rsid w:val="003701DB"/>
    <w:rsid w:val="00375F08"/>
    <w:rsid w:val="00377AD1"/>
    <w:rsid w:val="0038747F"/>
    <w:rsid w:val="00392D42"/>
    <w:rsid w:val="00395C3E"/>
    <w:rsid w:val="003A0022"/>
    <w:rsid w:val="003A032C"/>
    <w:rsid w:val="003B259C"/>
    <w:rsid w:val="003B4204"/>
    <w:rsid w:val="003B6CE8"/>
    <w:rsid w:val="003C056C"/>
    <w:rsid w:val="003C08EA"/>
    <w:rsid w:val="003C28EC"/>
    <w:rsid w:val="003D14D5"/>
    <w:rsid w:val="003D2FF8"/>
    <w:rsid w:val="003E3904"/>
    <w:rsid w:val="003E549C"/>
    <w:rsid w:val="003F0983"/>
    <w:rsid w:val="003F114B"/>
    <w:rsid w:val="003F3C77"/>
    <w:rsid w:val="003F3F58"/>
    <w:rsid w:val="003F64C1"/>
    <w:rsid w:val="00406964"/>
    <w:rsid w:val="00412B70"/>
    <w:rsid w:val="00421661"/>
    <w:rsid w:val="00430962"/>
    <w:rsid w:val="0043304E"/>
    <w:rsid w:val="00435AB4"/>
    <w:rsid w:val="00441545"/>
    <w:rsid w:val="00444DE6"/>
    <w:rsid w:val="00447D6E"/>
    <w:rsid w:val="00451DA7"/>
    <w:rsid w:val="00452C6D"/>
    <w:rsid w:val="00457226"/>
    <w:rsid w:val="004632BE"/>
    <w:rsid w:val="00464FD0"/>
    <w:rsid w:val="00465032"/>
    <w:rsid w:val="004766B6"/>
    <w:rsid w:val="00481A48"/>
    <w:rsid w:val="00493561"/>
    <w:rsid w:val="00495470"/>
    <w:rsid w:val="004A3804"/>
    <w:rsid w:val="004A6A1F"/>
    <w:rsid w:val="004B56B7"/>
    <w:rsid w:val="004C0371"/>
    <w:rsid w:val="004C062E"/>
    <w:rsid w:val="004C344A"/>
    <w:rsid w:val="004C6757"/>
    <w:rsid w:val="004D7220"/>
    <w:rsid w:val="004E15D0"/>
    <w:rsid w:val="004E2739"/>
    <w:rsid w:val="004E37D4"/>
    <w:rsid w:val="004E51D6"/>
    <w:rsid w:val="004F6C28"/>
    <w:rsid w:val="004F727F"/>
    <w:rsid w:val="00504811"/>
    <w:rsid w:val="00514D1B"/>
    <w:rsid w:val="005150AE"/>
    <w:rsid w:val="005157C7"/>
    <w:rsid w:val="00517F0C"/>
    <w:rsid w:val="005235A0"/>
    <w:rsid w:val="00523AE7"/>
    <w:rsid w:val="00523C25"/>
    <w:rsid w:val="00533F38"/>
    <w:rsid w:val="00537613"/>
    <w:rsid w:val="00542631"/>
    <w:rsid w:val="00550D9E"/>
    <w:rsid w:val="005554F7"/>
    <w:rsid w:val="00555C97"/>
    <w:rsid w:val="00555EB2"/>
    <w:rsid w:val="005650E5"/>
    <w:rsid w:val="00571153"/>
    <w:rsid w:val="0057540D"/>
    <w:rsid w:val="005801CE"/>
    <w:rsid w:val="00594E21"/>
    <w:rsid w:val="00596FAD"/>
    <w:rsid w:val="005A654B"/>
    <w:rsid w:val="005B0A69"/>
    <w:rsid w:val="005B4313"/>
    <w:rsid w:val="005C4C6A"/>
    <w:rsid w:val="005C5A88"/>
    <w:rsid w:val="005C6236"/>
    <w:rsid w:val="005C7708"/>
    <w:rsid w:val="005D13B1"/>
    <w:rsid w:val="005D3A41"/>
    <w:rsid w:val="005E17C2"/>
    <w:rsid w:val="005E463B"/>
    <w:rsid w:val="005F25AC"/>
    <w:rsid w:val="005F3BAD"/>
    <w:rsid w:val="0061153E"/>
    <w:rsid w:val="006136E7"/>
    <w:rsid w:val="006149BE"/>
    <w:rsid w:val="00620CC3"/>
    <w:rsid w:val="00622D2E"/>
    <w:rsid w:val="0063337E"/>
    <w:rsid w:val="0063479F"/>
    <w:rsid w:val="006348AF"/>
    <w:rsid w:val="00640553"/>
    <w:rsid w:val="006407FE"/>
    <w:rsid w:val="00642974"/>
    <w:rsid w:val="0064433F"/>
    <w:rsid w:val="00645AC4"/>
    <w:rsid w:val="006522A9"/>
    <w:rsid w:val="00652FEF"/>
    <w:rsid w:val="00655027"/>
    <w:rsid w:val="00667B57"/>
    <w:rsid w:val="00677E72"/>
    <w:rsid w:val="00693C66"/>
    <w:rsid w:val="006942DE"/>
    <w:rsid w:val="00694F81"/>
    <w:rsid w:val="006953E4"/>
    <w:rsid w:val="006A6EC5"/>
    <w:rsid w:val="006B4FDE"/>
    <w:rsid w:val="006B66F8"/>
    <w:rsid w:val="006B6703"/>
    <w:rsid w:val="006C0D1F"/>
    <w:rsid w:val="006C62E8"/>
    <w:rsid w:val="006C640E"/>
    <w:rsid w:val="006D1116"/>
    <w:rsid w:val="006E1248"/>
    <w:rsid w:val="006E21DD"/>
    <w:rsid w:val="006F0DA2"/>
    <w:rsid w:val="006F6761"/>
    <w:rsid w:val="00705402"/>
    <w:rsid w:val="00714A87"/>
    <w:rsid w:val="007160EA"/>
    <w:rsid w:val="00717C10"/>
    <w:rsid w:val="00722B60"/>
    <w:rsid w:val="00726B34"/>
    <w:rsid w:val="00731A6E"/>
    <w:rsid w:val="00732B31"/>
    <w:rsid w:val="00734401"/>
    <w:rsid w:val="00735D7D"/>
    <w:rsid w:val="00740303"/>
    <w:rsid w:val="00741E1D"/>
    <w:rsid w:val="007432E1"/>
    <w:rsid w:val="00743D83"/>
    <w:rsid w:val="00756DE5"/>
    <w:rsid w:val="00772A6A"/>
    <w:rsid w:val="007747A6"/>
    <w:rsid w:val="00774ED6"/>
    <w:rsid w:val="007862EE"/>
    <w:rsid w:val="00786341"/>
    <w:rsid w:val="00792254"/>
    <w:rsid w:val="00792E6A"/>
    <w:rsid w:val="00793BBD"/>
    <w:rsid w:val="00797821"/>
    <w:rsid w:val="007B4BC0"/>
    <w:rsid w:val="007B5E0C"/>
    <w:rsid w:val="007C1BB8"/>
    <w:rsid w:val="007C5721"/>
    <w:rsid w:val="007C7DED"/>
    <w:rsid w:val="007D0E42"/>
    <w:rsid w:val="007D5DCD"/>
    <w:rsid w:val="007D7CDB"/>
    <w:rsid w:val="007D7FE4"/>
    <w:rsid w:val="007E0C76"/>
    <w:rsid w:val="007E1A6C"/>
    <w:rsid w:val="007E3070"/>
    <w:rsid w:val="007F109A"/>
    <w:rsid w:val="007F233D"/>
    <w:rsid w:val="007F2722"/>
    <w:rsid w:val="007F5C10"/>
    <w:rsid w:val="007F7DAC"/>
    <w:rsid w:val="007F7F25"/>
    <w:rsid w:val="00800713"/>
    <w:rsid w:val="008020E2"/>
    <w:rsid w:val="00802EBA"/>
    <w:rsid w:val="008045A0"/>
    <w:rsid w:val="00813A2F"/>
    <w:rsid w:val="00815AA2"/>
    <w:rsid w:val="0082348E"/>
    <w:rsid w:val="00824551"/>
    <w:rsid w:val="008254E5"/>
    <w:rsid w:val="00833C29"/>
    <w:rsid w:val="00837FCA"/>
    <w:rsid w:val="00843312"/>
    <w:rsid w:val="00843EDF"/>
    <w:rsid w:val="008530A9"/>
    <w:rsid w:val="0085483C"/>
    <w:rsid w:val="008548DB"/>
    <w:rsid w:val="00861758"/>
    <w:rsid w:val="00872DBF"/>
    <w:rsid w:val="00876E19"/>
    <w:rsid w:val="00881C3C"/>
    <w:rsid w:val="008820E8"/>
    <w:rsid w:val="00886784"/>
    <w:rsid w:val="00886BE1"/>
    <w:rsid w:val="008901E1"/>
    <w:rsid w:val="00891628"/>
    <w:rsid w:val="008A65E8"/>
    <w:rsid w:val="008B4F2A"/>
    <w:rsid w:val="008B62FD"/>
    <w:rsid w:val="008C0965"/>
    <w:rsid w:val="008D035E"/>
    <w:rsid w:val="008D3E1A"/>
    <w:rsid w:val="008D4620"/>
    <w:rsid w:val="008E00E5"/>
    <w:rsid w:val="008E19D3"/>
    <w:rsid w:val="008E2B59"/>
    <w:rsid w:val="008F00B8"/>
    <w:rsid w:val="008F0E8F"/>
    <w:rsid w:val="008F124D"/>
    <w:rsid w:val="008F1A8F"/>
    <w:rsid w:val="008F381C"/>
    <w:rsid w:val="008F3A5C"/>
    <w:rsid w:val="00902592"/>
    <w:rsid w:val="00912140"/>
    <w:rsid w:val="00915472"/>
    <w:rsid w:val="0092015A"/>
    <w:rsid w:val="00920FDC"/>
    <w:rsid w:val="00935512"/>
    <w:rsid w:val="00935AD3"/>
    <w:rsid w:val="0094185F"/>
    <w:rsid w:val="0094210E"/>
    <w:rsid w:val="00952936"/>
    <w:rsid w:val="009556F9"/>
    <w:rsid w:val="009611F1"/>
    <w:rsid w:val="009719D3"/>
    <w:rsid w:val="0098448D"/>
    <w:rsid w:val="00987D4C"/>
    <w:rsid w:val="009904FA"/>
    <w:rsid w:val="009920D0"/>
    <w:rsid w:val="009A2A39"/>
    <w:rsid w:val="009A6DEE"/>
    <w:rsid w:val="009B4090"/>
    <w:rsid w:val="009B626C"/>
    <w:rsid w:val="009B6528"/>
    <w:rsid w:val="009C25DD"/>
    <w:rsid w:val="009D04BC"/>
    <w:rsid w:val="009D126E"/>
    <w:rsid w:val="009D1534"/>
    <w:rsid w:val="009D6E95"/>
    <w:rsid w:val="009E2C2A"/>
    <w:rsid w:val="009F193F"/>
    <w:rsid w:val="009F6BE5"/>
    <w:rsid w:val="00A010C8"/>
    <w:rsid w:val="00A02220"/>
    <w:rsid w:val="00A03415"/>
    <w:rsid w:val="00A05ED8"/>
    <w:rsid w:val="00A12C1A"/>
    <w:rsid w:val="00A12CB2"/>
    <w:rsid w:val="00A15E68"/>
    <w:rsid w:val="00A23A52"/>
    <w:rsid w:val="00A30374"/>
    <w:rsid w:val="00A31DE2"/>
    <w:rsid w:val="00A32FCC"/>
    <w:rsid w:val="00A35B1A"/>
    <w:rsid w:val="00A4242B"/>
    <w:rsid w:val="00A47FAC"/>
    <w:rsid w:val="00A51817"/>
    <w:rsid w:val="00A524C6"/>
    <w:rsid w:val="00A5384A"/>
    <w:rsid w:val="00A63103"/>
    <w:rsid w:val="00A717BD"/>
    <w:rsid w:val="00A72521"/>
    <w:rsid w:val="00A74FAE"/>
    <w:rsid w:val="00A76388"/>
    <w:rsid w:val="00A763F2"/>
    <w:rsid w:val="00A82B33"/>
    <w:rsid w:val="00A87DF6"/>
    <w:rsid w:val="00A9096C"/>
    <w:rsid w:val="00A90ABA"/>
    <w:rsid w:val="00A9666A"/>
    <w:rsid w:val="00AA1C31"/>
    <w:rsid w:val="00AA6CCC"/>
    <w:rsid w:val="00AB235A"/>
    <w:rsid w:val="00AB2E7E"/>
    <w:rsid w:val="00AB3BB3"/>
    <w:rsid w:val="00AC09B5"/>
    <w:rsid w:val="00AC1C26"/>
    <w:rsid w:val="00AC7F79"/>
    <w:rsid w:val="00AD2110"/>
    <w:rsid w:val="00AE0DF3"/>
    <w:rsid w:val="00AE21BA"/>
    <w:rsid w:val="00AF186B"/>
    <w:rsid w:val="00AF7120"/>
    <w:rsid w:val="00B05370"/>
    <w:rsid w:val="00B0635F"/>
    <w:rsid w:val="00B06A16"/>
    <w:rsid w:val="00B0794D"/>
    <w:rsid w:val="00B11C83"/>
    <w:rsid w:val="00B2070D"/>
    <w:rsid w:val="00B20C6C"/>
    <w:rsid w:val="00B249ED"/>
    <w:rsid w:val="00B24F0A"/>
    <w:rsid w:val="00B30B69"/>
    <w:rsid w:val="00B314E0"/>
    <w:rsid w:val="00B32F91"/>
    <w:rsid w:val="00B405C1"/>
    <w:rsid w:val="00B44B8A"/>
    <w:rsid w:val="00B45A48"/>
    <w:rsid w:val="00B47CCA"/>
    <w:rsid w:val="00B52924"/>
    <w:rsid w:val="00B53447"/>
    <w:rsid w:val="00B57916"/>
    <w:rsid w:val="00B63FD3"/>
    <w:rsid w:val="00B67B14"/>
    <w:rsid w:val="00B72C85"/>
    <w:rsid w:val="00B74E96"/>
    <w:rsid w:val="00B7783E"/>
    <w:rsid w:val="00B77A7B"/>
    <w:rsid w:val="00B80AC8"/>
    <w:rsid w:val="00BA7147"/>
    <w:rsid w:val="00BA7CD5"/>
    <w:rsid w:val="00BB0C9B"/>
    <w:rsid w:val="00BC1F48"/>
    <w:rsid w:val="00BD4E35"/>
    <w:rsid w:val="00BE0F60"/>
    <w:rsid w:val="00BE690F"/>
    <w:rsid w:val="00BF4B7B"/>
    <w:rsid w:val="00C01D53"/>
    <w:rsid w:val="00C024A8"/>
    <w:rsid w:val="00C057F1"/>
    <w:rsid w:val="00C06AEF"/>
    <w:rsid w:val="00C14AF4"/>
    <w:rsid w:val="00C15A94"/>
    <w:rsid w:val="00C15CD8"/>
    <w:rsid w:val="00C16C0D"/>
    <w:rsid w:val="00C2088F"/>
    <w:rsid w:val="00C24772"/>
    <w:rsid w:val="00C329CC"/>
    <w:rsid w:val="00C357FB"/>
    <w:rsid w:val="00C4111C"/>
    <w:rsid w:val="00C411B5"/>
    <w:rsid w:val="00C42787"/>
    <w:rsid w:val="00C559FF"/>
    <w:rsid w:val="00C5675E"/>
    <w:rsid w:val="00C645E3"/>
    <w:rsid w:val="00C66073"/>
    <w:rsid w:val="00C672A8"/>
    <w:rsid w:val="00C711F6"/>
    <w:rsid w:val="00C730CD"/>
    <w:rsid w:val="00C77A14"/>
    <w:rsid w:val="00C77BC3"/>
    <w:rsid w:val="00C80BAD"/>
    <w:rsid w:val="00C95A18"/>
    <w:rsid w:val="00CA003C"/>
    <w:rsid w:val="00CA10FF"/>
    <w:rsid w:val="00CA49B6"/>
    <w:rsid w:val="00CB2B53"/>
    <w:rsid w:val="00CB44C6"/>
    <w:rsid w:val="00CC0116"/>
    <w:rsid w:val="00CC5245"/>
    <w:rsid w:val="00CC52BE"/>
    <w:rsid w:val="00CC5B1D"/>
    <w:rsid w:val="00CC7638"/>
    <w:rsid w:val="00CD25B4"/>
    <w:rsid w:val="00CD5324"/>
    <w:rsid w:val="00CE3034"/>
    <w:rsid w:val="00CE57D7"/>
    <w:rsid w:val="00CF0560"/>
    <w:rsid w:val="00CF54B3"/>
    <w:rsid w:val="00CF7430"/>
    <w:rsid w:val="00D03F72"/>
    <w:rsid w:val="00D06776"/>
    <w:rsid w:val="00D16541"/>
    <w:rsid w:val="00D21C82"/>
    <w:rsid w:val="00D31368"/>
    <w:rsid w:val="00D4061E"/>
    <w:rsid w:val="00D4145B"/>
    <w:rsid w:val="00D4340C"/>
    <w:rsid w:val="00D46878"/>
    <w:rsid w:val="00D51ED4"/>
    <w:rsid w:val="00D5305A"/>
    <w:rsid w:val="00D534B8"/>
    <w:rsid w:val="00D53F3D"/>
    <w:rsid w:val="00D60249"/>
    <w:rsid w:val="00D61486"/>
    <w:rsid w:val="00D62173"/>
    <w:rsid w:val="00D63985"/>
    <w:rsid w:val="00D67090"/>
    <w:rsid w:val="00D67E3F"/>
    <w:rsid w:val="00D737F4"/>
    <w:rsid w:val="00D74F85"/>
    <w:rsid w:val="00D758DE"/>
    <w:rsid w:val="00D75A89"/>
    <w:rsid w:val="00D803E5"/>
    <w:rsid w:val="00D81C56"/>
    <w:rsid w:val="00D853DA"/>
    <w:rsid w:val="00D95015"/>
    <w:rsid w:val="00DA2FD0"/>
    <w:rsid w:val="00DA3709"/>
    <w:rsid w:val="00DA3D16"/>
    <w:rsid w:val="00DA55B2"/>
    <w:rsid w:val="00DA6E75"/>
    <w:rsid w:val="00DB021B"/>
    <w:rsid w:val="00DB0C4A"/>
    <w:rsid w:val="00DB28B7"/>
    <w:rsid w:val="00DB3EBA"/>
    <w:rsid w:val="00DC6691"/>
    <w:rsid w:val="00DC6BF3"/>
    <w:rsid w:val="00DC7DA2"/>
    <w:rsid w:val="00DD4FE5"/>
    <w:rsid w:val="00DD5B8F"/>
    <w:rsid w:val="00DE3B13"/>
    <w:rsid w:val="00DE3B22"/>
    <w:rsid w:val="00DE7355"/>
    <w:rsid w:val="00E00A08"/>
    <w:rsid w:val="00E10FE2"/>
    <w:rsid w:val="00E13B24"/>
    <w:rsid w:val="00E16F5F"/>
    <w:rsid w:val="00E200AE"/>
    <w:rsid w:val="00E217F2"/>
    <w:rsid w:val="00E24745"/>
    <w:rsid w:val="00E24A9B"/>
    <w:rsid w:val="00E27AF1"/>
    <w:rsid w:val="00E35589"/>
    <w:rsid w:val="00E420E0"/>
    <w:rsid w:val="00E438A3"/>
    <w:rsid w:val="00E443C3"/>
    <w:rsid w:val="00E468B8"/>
    <w:rsid w:val="00E542B7"/>
    <w:rsid w:val="00E629DA"/>
    <w:rsid w:val="00E65816"/>
    <w:rsid w:val="00E7141B"/>
    <w:rsid w:val="00E7768A"/>
    <w:rsid w:val="00E81963"/>
    <w:rsid w:val="00E82641"/>
    <w:rsid w:val="00E834D3"/>
    <w:rsid w:val="00E854E3"/>
    <w:rsid w:val="00E93172"/>
    <w:rsid w:val="00E95569"/>
    <w:rsid w:val="00EA213E"/>
    <w:rsid w:val="00EA5B33"/>
    <w:rsid w:val="00EB33E3"/>
    <w:rsid w:val="00EB56E9"/>
    <w:rsid w:val="00EB6FFD"/>
    <w:rsid w:val="00EC5AE9"/>
    <w:rsid w:val="00ED1404"/>
    <w:rsid w:val="00ED542F"/>
    <w:rsid w:val="00ED5F83"/>
    <w:rsid w:val="00EE290A"/>
    <w:rsid w:val="00EE31FF"/>
    <w:rsid w:val="00EE48D1"/>
    <w:rsid w:val="00EE4B96"/>
    <w:rsid w:val="00EE5FDE"/>
    <w:rsid w:val="00EE788A"/>
    <w:rsid w:val="00EF058C"/>
    <w:rsid w:val="00EF1E45"/>
    <w:rsid w:val="00EF23AC"/>
    <w:rsid w:val="00EF6B02"/>
    <w:rsid w:val="00F00D1A"/>
    <w:rsid w:val="00F10707"/>
    <w:rsid w:val="00F14371"/>
    <w:rsid w:val="00F212D0"/>
    <w:rsid w:val="00F24564"/>
    <w:rsid w:val="00F32A87"/>
    <w:rsid w:val="00F35D91"/>
    <w:rsid w:val="00F45A4D"/>
    <w:rsid w:val="00F54D13"/>
    <w:rsid w:val="00F62852"/>
    <w:rsid w:val="00F62E4F"/>
    <w:rsid w:val="00F64F3C"/>
    <w:rsid w:val="00F656D1"/>
    <w:rsid w:val="00F7557C"/>
    <w:rsid w:val="00F80CFD"/>
    <w:rsid w:val="00F8187A"/>
    <w:rsid w:val="00F907F3"/>
    <w:rsid w:val="00F9083C"/>
    <w:rsid w:val="00F93F5E"/>
    <w:rsid w:val="00F96DA6"/>
    <w:rsid w:val="00FA335D"/>
    <w:rsid w:val="00FA5CF3"/>
    <w:rsid w:val="00FB01A1"/>
    <w:rsid w:val="00FB4697"/>
    <w:rsid w:val="00FB4D1A"/>
    <w:rsid w:val="00FD182A"/>
    <w:rsid w:val="00FD3BAE"/>
    <w:rsid w:val="00FD676E"/>
    <w:rsid w:val="00FD7D7F"/>
    <w:rsid w:val="00FE47CD"/>
    <w:rsid w:val="00FF29D7"/>
    <w:rsid w:val="00FF3A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38"/>
        <o:r id="V:Rule2" type="connector" idref="#_x0000_s1039"/>
        <o:r id="V:Rule3" type="connector" idref="#_x0000_s1027"/>
        <o:r id="V:Rule4" type="connector" idref="#_x0000_s1041"/>
        <o:r id="V:Rule5" type="connector" idref="#_x0000_s1037"/>
      </o:rules>
    </o:shapelayout>
  </w:shapeDefaults>
  <w:decimalSymbol w:val="."/>
  <w:listSeparator w:val=","/>
  <w15:docId w15:val="{F9CA68CB-85CB-4483-AF84-52F8948C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CF3"/>
    <w:rPr>
      <w:rFonts w:eastAsiaTheme="minorEastAsia"/>
    </w:rPr>
  </w:style>
  <w:style w:type="paragraph" w:styleId="Heading1">
    <w:name w:val="heading 1"/>
    <w:basedOn w:val="Normal"/>
    <w:next w:val="Normal"/>
    <w:link w:val="Heading1Char"/>
    <w:uiPriority w:val="9"/>
    <w:qFormat/>
    <w:rsid w:val="00182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2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632BE"/>
    <w:pPr>
      <w:keepNext/>
      <w:keepLines/>
      <w:spacing w:before="200" w:after="0"/>
      <w:ind w:left="720" w:hanging="72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9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295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8295E"/>
    <w:pPr>
      <w:spacing w:after="0" w:line="240" w:lineRule="auto"/>
    </w:pPr>
  </w:style>
  <w:style w:type="character" w:styleId="Hyperlink">
    <w:name w:val="Hyperlink"/>
    <w:basedOn w:val="DefaultParagraphFont"/>
    <w:uiPriority w:val="99"/>
    <w:unhideWhenUsed/>
    <w:rsid w:val="00FA5CF3"/>
    <w:rPr>
      <w:color w:val="0000FF" w:themeColor="hyperlink"/>
      <w:u w:val="single"/>
    </w:rPr>
  </w:style>
  <w:style w:type="paragraph" w:styleId="ListParagraph">
    <w:name w:val="List Paragraph"/>
    <w:aliases w:val="Body of text,kepala,Tabel,kepala 1,Heading 10,Colorful List - Accent 11"/>
    <w:basedOn w:val="Normal"/>
    <w:link w:val="ListParagraphChar"/>
    <w:uiPriority w:val="34"/>
    <w:qFormat/>
    <w:rsid w:val="00AB2E7E"/>
    <w:pPr>
      <w:ind w:left="720"/>
      <w:contextualSpacing/>
    </w:pPr>
    <w:rPr>
      <w:rFonts w:eastAsiaTheme="minorHAnsi"/>
    </w:rPr>
  </w:style>
  <w:style w:type="character" w:customStyle="1" w:styleId="ListParagraphChar">
    <w:name w:val="List Paragraph Char"/>
    <w:aliases w:val="Body of text Char,kepala Char,Tabel Char,kepala 1 Char,Heading 10 Char,Colorful List - Accent 11 Char"/>
    <w:link w:val="ListParagraph"/>
    <w:uiPriority w:val="1"/>
    <w:qFormat/>
    <w:locked/>
    <w:rsid w:val="00AB2E7E"/>
  </w:style>
  <w:style w:type="table" w:styleId="TableGrid">
    <w:name w:val="Table Grid"/>
    <w:basedOn w:val="TableNormal"/>
    <w:uiPriority w:val="59"/>
    <w:rsid w:val="003B6C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632BE"/>
    <w:rPr>
      <w:rFonts w:asciiTheme="majorHAnsi" w:eastAsiaTheme="majorEastAsia" w:hAnsiTheme="majorHAnsi" w:cstheme="majorBidi"/>
      <w:b/>
      <w:bCs/>
      <w:color w:val="4F81BD" w:themeColor="accent1"/>
    </w:rPr>
  </w:style>
  <w:style w:type="character" w:customStyle="1" w:styleId="tlid-translation">
    <w:name w:val="tlid-translation"/>
    <w:basedOn w:val="DefaultParagraphFont"/>
    <w:rsid w:val="003F0983"/>
  </w:style>
  <w:style w:type="paragraph" w:customStyle="1" w:styleId="Default">
    <w:name w:val="Default"/>
    <w:rsid w:val="006953E4"/>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ListParagraph4">
    <w:name w:val="List Paragraph4"/>
    <w:basedOn w:val="Normal"/>
    <w:uiPriority w:val="1"/>
    <w:qFormat/>
    <w:rsid w:val="007C7DED"/>
    <w:pPr>
      <w:ind w:left="720" w:firstLine="851"/>
      <w:contextualSpacing/>
      <w:jc w:val="both"/>
    </w:pPr>
    <w:rPr>
      <w:rFonts w:ascii="Calibri" w:eastAsia="Times New Roman" w:hAnsi="Calibri" w:cs="Times New Roman"/>
      <w:lang w:val="id-ID" w:eastAsia="id-ID"/>
    </w:rPr>
  </w:style>
  <w:style w:type="character" w:customStyle="1" w:styleId="BodyTextChar">
    <w:name w:val="Body Text Char"/>
    <w:basedOn w:val="DefaultParagraphFont"/>
    <w:link w:val="BodyText"/>
    <w:uiPriority w:val="99"/>
    <w:rsid w:val="00346050"/>
    <w:rPr>
      <w:rFonts w:ascii="Times New Roman" w:eastAsia="Times New Roman" w:hAnsi="Times New Roman" w:cs="Times New Roman"/>
      <w:sz w:val="24"/>
      <w:szCs w:val="24"/>
      <w:lang w:bidi="en-US"/>
    </w:rPr>
  </w:style>
  <w:style w:type="paragraph" w:styleId="BodyText">
    <w:name w:val="Body Text"/>
    <w:basedOn w:val="Normal"/>
    <w:link w:val="BodyTextChar"/>
    <w:uiPriority w:val="99"/>
    <w:unhideWhenUsed/>
    <w:qFormat/>
    <w:rsid w:val="00346050"/>
    <w:pPr>
      <w:spacing w:after="160" w:line="259" w:lineRule="auto"/>
      <w:ind w:left="425" w:firstLine="851"/>
      <w:jc w:val="both"/>
    </w:pPr>
    <w:rPr>
      <w:rFonts w:ascii="Times New Roman" w:eastAsia="Times New Roman" w:hAnsi="Times New Roman" w:cs="Times New Roman"/>
      <w:sz w:val="24"/>
      <w:szCs w:val="24"/>
      <w:lang w:bidi="en-US"/>
    </w:rPr>
  </w:style>
  <w:style w:type="character" w:customStyle="1" w:styleId="BodyTextChar1">
    <w:name w:val="Body Text Char1"/>
    <w:basedOn w:val="DefaultParagraphFont"/>
    <w:uiPriority w:val="99"/>
    <w:semiHidden/>
    <w:rsid w:val="00346050"/>
    <w:rPr>
      <w:rFonts w:eastAsiaTheme="minorEastAsia"/>
    </w:rPr>
  </w:style>
  <w:style w:type="paragraph" w:styleId="BalloonText">
    <w:name w:val="Balloon Text"/>
    <w:basedOn w:val="Normal"/>
    <w:link w:val="BalloonTextChar"/>
    <w:uiPriority w:val="99"/>
    <w:semiHidden/>
    <w:unhideWhenUsed/>
    <w:rsid w:val="00A0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220"/>
    <w:rPr>
      <w:rFonts w:ascii="Tahoma" w:eastAsiaTheme="minorEastAsia" w:hAnsi="Tahoma" w:cs="Tahoma"/>
      <w:sz w:val="16"/>
      <w:szCs w:val="16"/>
    </w:rPr>
  </w:style>
  <w:style w:type="paragraph" w:styleId="CommentText">
    <w:name w:val="annotation text"/>
    <w:basedOn w:val="Normal"/>
    <w:link w:val="CommentTextChar"/>
    <w:uiPriority w:val="99"/>
    <w:unhideWhenUsed/>
    <w:rsid w:val="00E16F5F"/>
    <w:rPr>
      <w:rFonts w:ascii="Calibri" w:eastAsia="Times New Roman" w:hAnsi="Calibri" w:cs="Times New Roman"/>
      <w:sz w:val="20"/>
      <w:szCs w:val="20"/>
      <w:lang w:eastAsia="ja-JP"/>
    </w:rPr>
  </w:style>
  <w:style w:type="character" w:customStyle="1" w:styleId="CommentTextChar">
    <w:name w:val="Comment Text Char"/>
    <w:basedOn w:val="DefaultParagraphFont"/>
    <w:link w:val="CommentText"/>
    <w:uiPriority w:val="99"/>
    <w:rsid w:val="00E16F5F"/>
    <w:rPr>
      <w:rFonts w:ascii="Calibri" w:eastAsia="Times New Roman" w:hAnsi="Calibri" w:cs="Times New Roman"/>
      <w:sz w:val="20"/>
      <w:szCs w:val="20"/>
      <w:lang w:eastAsia="ja-JP"/>
    </w:rPr>
  </w:style>
  <w:style w:type="character" w:customStyle="1" w:styleId="apple-converted-space">
    <w:name w:val="apple-converted-space"/>
    <w:basedOn w:val="DefaultParagraphFont"/>
    <w:rsid w:val="00D06776"/>
  </w:style>
  <w:style w:type="paragraph" w:styleId="Header">
    <w:name w:val="header"/>
    <w:basedOn w:val="Normal"/>
    <w:link w:val="HeaderChar"/>
    <w:uiPriority w:val="99"/>
    <w:unhideWhenUsed/>
    <w:rsid w:val="00303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B41"/>
    <w:rPr>
      <w:rFonts w:eastAsiaTheme="minorEastAsia"/>
    </w:rPr>
  </w:style>
  <w:style w:type="paragraph" w:styleId="Footer">
    <w:name w:val="footer"/>
    <w:basedOn w:val="Normal"/>
    <w:link w:val="FooterChar"/>
    <w:uiPriority w:val="99"/>
    <w:unhideWhenUsed/>
    <w:rsid w:val="00303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B4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kd.sumbarprov.go.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nisriwahyun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padang.bp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17</Pages>
  <Words>6657</Words>
  <Characters>37950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win_7</dc:creator>
  <cp:lastModifiedBy>Dell</cp:lastModifiedBy>
  <cp:revision>22</cp:revision>
  <dcterms:created xsi:type="dcterms:W3CDTF">2019-11-20T23:40:00Z</dcterms:created>
  <dcterms:modified xsi:type="dcterms:W3CDTF">2019-12-05T01:59:00Z</dcterms:modified>
</cp:coreProperties>
</file>